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1A8A1" w14:textId="3B1A73AC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121E3B94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Pr="121E3B94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121E3B94">
        <w:rPr>
          <w:rFonts w:ascii="Arial" w:hAnsi="Arial" w:cs="Arial"/>
          <w:b/>
          <w:bCs/>
          <w:sz w:val="22"/>
          <w:szCs w:val="22"/>
        </w:rPr>
        <w:t>1</w:t>
      </w:r>
      <w:r w:rsidR="00CE484F" w:rsidRPr="121E3B94">
        <w:rPr>
          <w:rFonts w:ascii="Arial" w:hAnsi="Arial" w:cs="Arial"/>
          <w:b/>
          <w:bCs/>
          <w:sz w:val="22"/>
          <w:szCs w:val="22"/>
        </w:rPr>
        <w:t>1</w:t>
      </w:r>
      <w:r w:rsidR="0045673E">
        <w:rPr>
          <w:rFonts w:ascii="Arial" w:hAnsi="Arial" w:cs="Arial"/>
          <w:b/>
          <w:bCs/>
          <w:sz w:val="22"/>
          <w:szCs w:val="22"/>
        </w:rPr>
        <w:t>3</w:t>
      </w:r>
      <w:r>
        <w:tab/>
      </w:r>
      <w:r w:rsidR="00542458" w:rsidRPr="121E3B94">
        <w:rPr>
          <w:rFonts w:ascii="Arial" w:hAnsi="Arial" w:cs="Arial"/>
          <w:b/>
          <w:bCs/>
          <w:sz w:val="22"/>
          <w:szCs w:val="22"/>
        </w:rPr>
        <w:t>R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="00542458" w:rsidRPr="121E3B94">
        <w:rPr>
          <w:rFonts w:ascii="Arial" w:hAnsi="Arial" w:cs="Arial"/>
          <w:b/>
          <w:bCs/>
          <w:sz w:val="22"/>
          <w:szCs w:val="22"/>
        </w:rPr>
        <w:t>-</w:t>
      </w:r>
      <w:r w:rsidR="00EC47B3" w:rsidRPr="121E3B94">
        <w:rPr>
          <w:rFonts w:ascii="Arial" w:hAnsi="Arial" w:cs="Arial"/>
          <w:b/>
          <w:bCs/>
          <w:sz w:val="22"/>
          <w:szCs w:val="22"/>
        </w:rPr>
        <w:t>24</w:t>
      </w:r>
      <w:r w:rsidR="00036C3B">
        <w:rPr>
          <w:rFonts w:ascii="Arial" w:hAnsi="Arial" w:cs="Arial"/>
          <w:b/>
          <w:bCs/>
          <w:sz w:val="22"/>
          <w:szCs w:val="22"/>
        </w:rPr>
        <w:t>1</w:t>
      </w:r>
      <w:r w:rsidR="004966A8">
        <w:rPr>
          <w:rFonts w:ascii="Arial" w:hAnsi="Arial" w:cs="Arial"/>
          <w:b/>
          <w:bCs/>
          <w:sz w:val="22"/>
          <w:szCs w:val="22"/>
        </w:rPr>
        <w:t>7515</w:t>
      </w:r>
    </w:p>
    <w:p w14:paraId="11D9F0EF" w14:textId="61EC3CC7" w:rsidR="00C8121F" w:rsidRPr="00B56FFA" w:rsidRDefault="0045673E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Orlando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US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November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18</w:t>
      </w:r>
      <w:r w:rsidR="001F053B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22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423B7" w:rsidRPr="00B56FFA">
        <w:rPr>
          <w:rFonts w:cs="Arial"/>
          <w:i w:val="0"/>
          <w:sz w:val="22"/>
          <w:szCs w:val="24"/>
        </w:rPr>
        <w:t>4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A5EF2C2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45673E">
        <w:rPr>
          <w:rFonts w:ascii="Arial" w:hAnsi="Arial"/>
          <w:sz w:val="22"/>
        </w:rPr>
        <w:t>7</w:t>
      </w:r>
      <w:r w:rsidR="00331E53">
        <w:rPr>
          <w:rFonts w:ascii="Arial" w:hAnsi="Arial"/>
          <w:sz w:val="22"/>
        </w:rPr>
        <w:t>.19.3.</w:t>
      </w:r>
      <w:r w:rsidR="00300779">
        <w:rPr>
          <w:rFonts w:ascii="Arial" w:hAnsi="Arial"/>
          <w:sz w:val="22"/>
        </w:rPr>
        <w:t>2</w:t>
      </w:r>
      <w:r w:rsidR="003118B6">
        <w:rPr>
          <w:rFonts w:ascii="Arial" w:hAnsi="Arial"/>
          <w:sz w:val="22"/>
        </w:rPr>
        <w:tab/>
      </w:r>
      <w:r w:rsidR="003118B6">
        <w:rPr>
          <w:rFonts w:ascii="Arial" w:hAnsi="Arial"/>
          <w:sz w:val="22"/>
        </w:rPr>
        <w:tab/>
      </w:r>
      <w:r w:rsidR="00300779">
        <w:rPr>
          <w:rFonts w:ascii="Arial" w:hAnsi="Arial"/>
          <w:sz w:val="22"/>
        </w:rPr>
        <w:t>Other RRM Requirements</w:t>
      </w:r>
    </w:p>
    <w:p w14:paraId="41F022EE" w14:textId="1643444E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p w14:paraId="05FA8EA8" w14:textId="117BAF1B" w:rsidR="00A63D06" w:rsidRPr="00840A64" w:rsidRDefault="0045039C" w:rsidP="00847D54">
      <w:pPr>
        <w:rPr>
          <w:sz w:val="22"/>
          <w:szCs w:val="22"/>
        </w:rPr>
      </w:pPr>
      <w:r w:rsidRPr="00B56FFA">
        <w:rPr>
          <w:b/>
        </w:rPr>
        <w:t>Title:</w:t>
      </w:r>
      <w:r w:rsidRPr="00B56FFA">
        <w:t xml:space="preserve"> </w:t>
      </w:r>
      <w:r w:rsidRPr="00B56FFA">
        <w:tab/>
      </w:r>
      <w:r w:rsidR="000E549A">
        <w:tab/>
      </w:r>
      <w:r w:rsidR="000E549A">
        <w:tab/>
      </w:r>
      <w:r w:rsidR="000E549A">
        <w:tab/>
      </w:r>
      <w:r w:rsidR="000E549A">
        <w:tab/>
      </w:r>
      <w:r w:rsidR="000E549A">
        <w:tab/>
      </w:r>
      <w:r w:rsidR="006432F7" w:rsidRPr="00840A64">
        <w:rPr>
          <w:sz w:val="22"/>
          <w:szCs w:val="22"/>
        </w:rPr>
        <w:t>A</w:t>
      </w:r>
      <w:r w:rsidR="009945F1" w:rsidRPr="00840A64">
        <w:rPr>
          <w:sz w:val="22"/>
          <w:szCs w:val="22"/>
        </w:rPr>
        <w:t xml:space="preserve">dditional </w:t>
      </w:r>
      <w:r w:rsidR="00C1690D" w:rsidRPr="00840A64">
        <w:rPr>
          <w:sz w:val="22"/>
          <w:szCs w:val="22"/>
        </w:rPr>
        <w:t xml:space="preserve">RRM </w:t>
      </w:r>
      <w:r w:rsidR="009945F1" w:rsidRPr="00840A64">
        <w:rPr>
          <w:sz w:val="22"/>
          <w:szCs w:val="22"/>
        </w:rPr>
        <w:t>requirements</w:t>
      </w:r>
      <w:r w:rsidR="00C1690D" w:rsidRPr="00840A64">
        <w:rPr>
          <w:sz w:val="22"/>
          <w:szCs w:val="22"/>
        </w:rPr>
        <w:t xml:space="preserve"> </w:t>
      </w:r>
      <w:r w:rsidR="009945F1" w:rsidRPr="00840A64">
        <w:rPr>
          <w:sz w:val="22"/>
          <w:szCs w:val="22"/>
        </w:rPr>
        <w:t>for</w:t>
      </w:r>
      <w:r w:rsidR="00C1690D" w:rsidRPr="00840A64">
        <w:rPr>
          <w:sz w:val="22"/>
          <w:szCs w:val="22"/>
        </w:rPr>
        <w:t xml:space="preserve"> NR MIMO Phase 5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324E9CFF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416BB833" w14:textId="77777777" w:rsidR="00184034" w:rsidRDefault="00447810" w:rsidP="009C47F3">
      <w:pPr>
        <w:spacing w:before="240"/>
      </w:pPr>
      <w:r>
        <w:t>In RAN4</w:t>
      </w:r>
      <w:r w:rsidR="005F4154">
        <w:t xml:space="preserve"> #112</w:t>
      </w:r>
      <w:r w:rsidR="00E873AB">
        <w:t xml:space="preserve"> the work on Rel-19 was started. Several agreements were made </w:t>
      </w:r>
      <w:r w:rsidR="00DC1545">
        <w:t>to identify RRM requirements and additional open issues have been identified</w:t>
      </w:r>
      <w:r w:rsidR="00FB10E3">
        <w:t xml:space="preserve"> </w:t>
      </w:r>
      <w:r w:rsidR="00FB10E3">
        <w:fldChar w:fldCharType="begin"/>
      </w:r>
      <w:r w:rsidR="00FB10E3">
        <w:instrText xml:space="preserve"> REF _Ref181547243 \n \h </w:instrText>
      </w:r>
      <w:r w:rsidR="00FB10E3">
        <w:fldChar w:fldCharType="separate"/>
      </w:r>
      <w:r w:rsidR="00FB10E3">
        <w:t>[2]</w:t>
      </w:r>
      <w:r w:rsidR="00FB10E3">
        <w:fldChar w:fldCharType="end"/>
      </w:r>
      <w:r w:rsidR="00FB10E3">
        <w:t>. The following agreements were made</w:t>
      </w:r>
      <w:r w:rsidR="00793FEA">
        <w:t>:</w:t>
      </w:r>
    </w:p>
    <w:p w14:paraId="5572B073" w14:textId="17737CC0" w:rsidR="00D05EA4" w:rsidRPr="00D05EA4" w:rsidRDefault="00022BF6" w:rsidP="009C47F3">
      <w:pPr>
        <w:spacing w:before="240"/>
      </w:pPr>
      <w:r>
        <w:t xml:space="preserve">In this paper we provide our views for the open issues identified in the way forward as defined in </w:t>
      </w:r>
      <w:r>
        <w:fldChar w:fldCharType="begin"/>
      </w:r>
      <w:r>
        <w:instrText xml:space="preserve"> REF _Ref181547243 \n \h </w:instrText>
      </w:r>
      <w:r>
        <w:fldChar w:fldCharType="separate"/>
      </w:r>
      <w:r>
        <w:t>[2]</w:t>
      </w:r>
      <w:r>
        <w:fldChar w:fldCharType="end"/>
      </w:r>
      <w:r>
        <w:t xml:space="preserve"> in RAN4 #112bis. </w:t>
      </w:r>
      <w:r w:rsidR="00DC1545">
        <w:t xml:space="preserve"> </w:t>
      </w:r>
    </w:p>
    <w:p w14:paraId="693166EF" w14:textId="729FEEE5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36ABAC88" w14:textId="4B990175" w:rsidR="009D6287" w:rsidRDefault="00176332" w:rsidP="009D6287">
      <w:pPr>
        <w:pStyle w:val="Heading2"/>
      </w:pPr>
      <w:bookmarkStart w:id="1" w:name="_Ref92297796"/>
      <w:r>
        <w:t xml:space="preserve">CSI </w:t>
      </w:r>
      <w:r w:rsidR="00950B5C">
        <w:t>E</w:t>
      </w:r>
      <w:r>
        <w:t xml:space="preserve">nhancement to support up to 128 </w:t>
      </w:r>
      <w:r w:rsidR="00950B5C">
        <w:t>P</w:t>
      </w:r>
      <w:r>
        <w:t>orts</w:t>
      </w:r>
    </w:p>
    <w:p w14:paraId="258AABBA" w14:textId="5B005437" w:rsidR="005C40DB" w:rsidRDefault="007519D4" w:rsidP="00EB4BB8">
      <w:r>
        <w:t xml:space="preserve">In RAN #105 in September </w:t>
      </w:r>
      <w:r w:rsidR="00F21E6D">
        <w:t xml:space="preserve">modifications were made to the MIMO Phase 5 work item </w:t>
      </w:r>
      <w:r>
        <w:fldChar w:fldCharType="begin"/>
      </w:r>
      <w:r>
        <w:instrText xml:space="preserve"> REF _Ref181529686 \n \h </w:instrText>
      </w:r>
      <w:r>
        <w:fldChar w:fldCharType="separate"/>
      </w:r>
      <w:r>
        <w:t>[3]</w:t>
      </w:r>
      <w:r>
        <w:fldChar w:fldCharType="end"/>
      </w:r>
      <w:r w:rsidR="00A94005">
        <w:t xml:space="preserve"> and</w:t>
      </w:r>
      <w:r w:rsidR="00DB66A3">
        <w:t xml:space="preserve"> </w:t>
      </w:r>
      <w:r w:rsidR="00C27FBA">
        <w:t>SRS</w:t>
      </w:r>
      <w:r w:rsidR="00DB66A3">
        <w:t xml:space="preserve"> port group has been added</w:t>
      </w:r>
      <w:r w:rsidR="00CB673E">
        <w:t xml:space="preserve"> as new topic</w:t>
      </w:r>
      <w:r w:rsidR="00F21E6D">
        <w:t>.</w:t>
      </w:r>
      <w:r>
        <w:t xml:space="preserve"> </w:t>
      </w:r>
      <w:r w:rsidR="00CB673E">
        <w:t>Issue 1-1 addresses the question whether SSRS port grouping has RRM impact</w:t>
      </w:r>
      <w:r w:rsidR="00743859">
        <w:t>.</w:t>
      </w:r>
    </w:p>
    <w:p w14:paraId="0885F3E3" w14:textId="2497380B" w:rsidR="00EB4BB8" w:rsidRDefault="00743859" w:rsidP="0009052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4DCDF2" wp14:editId="3BE28F7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5280889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210CD8" w14:textId="77777777" w:rsidR="00743859" w:rsidRDefault="00743859" w:rsidP="00EB4BB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1-1: Whether </w:t>
                            </w:r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>RRM impacts exist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by the added SRS port grouping for CSI enhancement?</w:t>
                            </w:r>
                          </w:p>
                          <w:p w14:paraId="61F6B905" w14:textId="77777777" w:rsidR="00743859" w:rsidRDefault="00743859" w:rsidP="00EB4BB8">
                            <w:pPr>
                              <w:spacing w:beforeLines="50" w:before="120" w:afterLines="50"/>
                              <w:rPr>
                                <w:color w:val="000000" w:themeColor="text1"/>
                                <w:kern w:val="24"/>
                                <w:lang w:eastAsia="zh-CN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</w:rPr>
                              <w:t>In last RAN plenary meeting RAN#105, another sub-bullet was approved for CSI enhancement (Objective#2):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629"/>
                            </w:tblGrid>
                            <w:tr w:rsidR="00743859" w14:paraId="1CD7B735" w14:textId="77777777" w:rsidTr="009C3EB7">
                              <w:tc>
                                <w:tcPr>
                                  <w:tcW w:w="96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124ED13" w14:textId="77777777" w:rsidR="00743859" w:rsidRDefault="00743859" w:rsidP="00EB4BB8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napToGrid w:val="0"/>
                                    <w:spacing w:after="0"/>
                                    <w:jc w:val="left"/>
                                    <w:rPr>
                                      <w:szCs w:val="24"/>
                                      <w:lang w:val="sv-SE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val="sv-SE"/>
                                    </w:rPr>
                                    <w:t>SRS port grouping and its association to the two codewords for the 6/8Rx low complexity receiver supporting more than 4 layers, with legacy codebook</w:t>
                                  </w:r>
                                </w:p>
                                <w:p w14:paraId="10A7E033" w14:textId="77777777" w:rsidR="00743859" w:rsidRDefault="00743859" w:rsidP="00EB4BB8">
                                  <w:pPr>
                                    <w:numPr>
                                      <w:ilvl w:val="2"/>
                                      <w:numId w:val="11"/>
                                    </w:numPr>
                                    <w:snapToGrid w:val="0"/>
                                    <w:spacing w:after="0"/>
                                    <w:jc w:val="left"/>
                                    <w:rPr>
                                      <w:szCs w:val="24"/>
                                      <w:lang w:val="sv-SE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val="sv-SE"/>
                                    </w:rPr>
                                    <w:t>No enhancement on codeword-to-layer mapping, DL resource allocation, CSI feedback, and DCI format</w:t>
                                  </w:r>
                                </w:p>
                                <w:p w14:paraId="1350C664" w14:textId="77777777" w:rsidR="00743859" w:rsidRDefault="00743859" w:rsidP="00EB4BB8">
                                  <w:pPr>
                                    <w:numPr>
                                      <w:ilvl w:val="2"/>
                                      <w:numId w:val="11"/>
                                    </w:numPr>
                                    <w:tabs>
                                      <w:tab w:val="num" w:pos="2160"/>
                                    </w:tabs>
                                    <w:snapToGrid w:val="0"/>
                                    <w:spacing w:after="0"/>
                                    <w:jc w:val="left"/>
                                    <w:rPr>
                                      <w:szCs w:val="24"/>
                                      <w:lang w:val="sv-SE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val="sv-SE"/>
                                    </w:rPr>
                                    <w:t>Note: Whether to support 6Rx with more than 4 layers is to be decided in RAN4 Rel-19 RF enhancements WI</w:t>
                                  </w:r>
                                </w:p>
                              </w:tc>
                            </w:tr>
                          </w:tbl>
                          <w:p w14:paraId="1A9C2DAB" w14:textId="77777777" w:rsidR="00743859" w:rsidRDefault="00743859" w:rsidP="00EB4BB8">
                            <w:pPr>
                              <w:overflowPunct/>
                              <w:autoSpaceDE/>
                              <w:adjustRightInd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Way forward:</w:t>
                            </w:r>
                          </w:p>
                          <w:p w14:paraId="7490C28C" w14:textId="77777777" w:rsidR="00743859" w:rsidRDefault="00743859" w:rsidP="00F428FF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spacing w:after="240"/>
                              <w:jc w:val="left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Option 1: Previous RAN4 agreement still apply </w:t>
                            </w:r>
                            <w:r>
                              <w:t>“No RRM impact by CSI enhancement to support up to 128 ports”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.</w:t>
                            </w:r>
                          </w:p>
                          <w:p w14:paraId="7084755C" w14:textId="77777777" w:rsidR="00743859" w:rsidRPr="00C97A49" w:rsidRDefault="00743859" w:rsidP="00C97A49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spacing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Wait for RAN1</w:t>
                            </w:r>
                            <w:r w:rsidRPr="00847D54">
                              <w:rPr>
                                <w:rFonts w:eastAsiaTheme="minorEastAsia"/>
                                <w:lang w:val="en-CA"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4DCDF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6F210CD8" w14:textId="77777777" w:rsidR="00743859" w:rsidRDefault="00743859" w:rsidP="00EB4BB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Issue 1-1: Whether </w:t>
                      </w:r>
                      <w:r>
                        <w:rPr>
                          <w:b/>
                          <w:u w:val="single"/>
                          <w:lang w:eastAsia="zh-CN"/>
                        </w:rPr>
                        <w:t>RRM impacts exist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 by the added SRS port grouping for CSI enhancement?</w:t>
                      </w:r>
                    </w:p>
                    <w:p w14:paraId="61F6B905" w14:textId="77777777" w:rsidR="00743859" w:rsidRDefault="00743859" w:rsidP="00EB4BB8">
                      <w:pPr>
                        <w:spacing w:beforeLines="50" w:before="120" w:afterLines="50"/>
                        <w:rPr>
                          <w:color w:val="000000" w:themeColor="text1"/>
                          <w:kern w:val="24"/>
                          <w:lang w:eastAsia="zh-CN"/>
                        </w:rPr>
                      </w:pPr>
                      <w:r>
                        <w:rPr>
                          <w:color w:val="000000" w:themeColor="text1"/>
                          <w:kern w:val="24"/>
                        </w:rPr>
                        <w:t>In last RAN plenary meeting RAN#105, another sub-bullet was approved for CSI enhancement (Objective#2):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629"/>
                      </w:tblGrid>
                      <w:tr w:rsidR="00743859" w14:paraId="1CD7B735" w14:textId="77777777" w:rsidTr="009C3EB7">
                        <w:tc>
                          <w:tcPr>
                            <w:tcW w:w="96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124ED13" w14:textId="77777777" w:rsidR="00743859" w:rsidRDefault="00743859" w:rsidP="00EB4BB8">
                            <w:pPr>
                              <w:numPr>
                                <w:ilvl w:val="0"/>
                                <w:numId w:val="10"/>
                              </w:numPr>
                              <w:snapToGrid w:val="0"/>
                              <w:spacing w:after="0"/>
                              <w:jc w:val="left"/>
                              <w:rPr>
                                <w:szCs w:val="24"/>
                                <w:lang w:val="sv-SE"/>
                              </w:rPr>
                            </w:pPr>
                            <w:r>
                              <w:rPr>
                                <w:szCs w:val="24"/>
                                <w:lang w:val="sv-SE"/>
                              </w:rPr>
                              <w:t>SRS port grouping and its association to the two codewords for the 6/8Rx low complexity receiver supporting more than 4 layers, with legacy codebook</w:t>
                            </w:r>
                          </w:p>
                          <w:p w14:paraId="10A7E033" w14:textId="77777777" w:rsidR="00743859" w:rsidRDefault="00743859" w:rsidP="00EB4BB8">
                            <w:pPr>
                              <w:numPr>
                                <w:ilvl w:val="2"/>
                                <w:numId w:val="11"/>
                              </w:numPr>
                              <w:snapToGrid w:val="0"/>
                              <w:spacing w:after="0"/>
                              <w:jc w:val="left"/>
                              <w:rPr>
                                <w:szCs w:val="24"/>
                                <w:lang w:val="sv-SE"/>
                              </w:rPr>
                            </w:pPr>
                            <w:r>
                              <w:rPr>
                                <w:szCs w:val="24"/>
                                <w:lang w:val="sv-SE"/>
                              </w:rPr>
                              <w:t>No enhancement on codeword-to-layer mapping, DL resource allocation, CSI feedback, and DCI format</w:t>
                            </w:r>
                          </w:p>
                          <w:p w14:paraId="1350C664" w14:textId="77777777" w:rsidR="00743859" w:rsidRDefault="00743859" w:rsidP="00EB4BB8">
                            <w:pPr>
                              <w:numPr>
                                <w:ilvl w:val="2"/>
                                <w:numId w:val="11"/>
                              </w:numPr>
                              <w:tabs>
                                <w:tab w:val="num" w:pos="2160"/>
                              </w:tabs>
                              <w:snapToGrid w:val="0"/>
                              <w:spacing w:after="0"/>
                              <w:jc w:val="left"/>
                              <w:rPr>
                                <w:szCs w:val="24"/>
                                <w:lang w:val="sv-SE"/>
                              </w:rPr>
                            </w:pPr>
                            <w:r>
                              <w:rPr>
                                <w:szCs w:val="24"/>
                                <w:lang w:val="sv-SE"/>
                              </w:rPr>
                              <w:t>Note: Whether to support 6Rx with more than 4 layers is to be decided in RAN4 Rel-19 RF enhancements WI</w:t>
                            </w:r>
                          </w:p>
                        </w:tc>
                      </w:tr>
                    </w:tbl>
                    <w:p w14:paraId="1A9C2DAB" w14:textId="77777777" w:rsidR="00743859" w:rsidRDefault="00743859" w:rsidP="00EB4BB8">
                      <w:pPr>
                        <w:overflowPunct/>
                        <w:autoSpaceDE/>
                        <w:adjustRightInd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Way forward:</w:t>
                      </w:r>
                    </w:p>
                    <w:p w14:paraId="7490C28C" w14:textId="77777777" w:rsidR="00743859" w:rsidRDefault="00743859" w:rsidP="00F428FF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spacing w:after="240"/>
                        <w:jc w:val="left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 xml:space="preserve">Option 1: Previous RAN4 agreement still apply </w:t>
                      </w:r>
                      <w:r>
                        <w:t>“No RRM impact by CSI enhancement to support up to 128 ports”</w:t>
                      </w:r>
                      <w:r>
                        <w:rPr>
                          <w:rFonts w:eastAsia="SimSun"/>
                          <w:lang w:eastAsia="zh-CN"/>
                        </w:rPr>
                        <w:t>.</w:t>
                      </w:r>
                    </w:p>
                    <w:p w14:paraId="7084755C" w14:textId="77777777" w:rsidR="00743859" w:rsidRPr="00C97A49" w:rsidRDefault="00743859" w:rsidP="00C97A49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spacing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Wait for RAN1</w:t>
                      </w:r>
                      <w:r w:rsidRPr="00847D54">
                        <w:rPr>
                          <w:rFonts w:eastAsiaTheme="minorEastAsia"/>
                          <w:lang w:val="en-CA"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708609" w14:textId="0BF40789" w:rsidR="00EB4BB8" w:rsidRDefault="003B4DF8" w:rsidP="0009052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>
        <w:rPr>
          <w:bCs/>
          <w:lang w:eastAsia="ko-KR"/>
        </w:rPr>
        <w:t xml:space="preserve">In RAN1 </w:t>
      </w:r>
      <w:r w:rsidR="00C91E42">
        <w:rPr>
          <w:bCs/>
          <w:lang w:eastAsia="ko-KR"/>
        </w:rPr>
        <w:t xml:space="preserve">#118bis </w:t>
      </w:r>
      <w:r w:rsidR="00E85EFA">
        <w:rPr>
          <w:bCs/>
          <w:lang w:eastAsia="ko-KR"/>
        </w:rPr>
        <w:t>a fixed mapping</w:t>
      </w:r>
      <w:r w:rsidR="00C91E42">
        <w:rPr>
          <w:bCs/>
          <w:lang w:eastAsia="ko-KR"/>
        </w:rPr>
        <w:t xml:space="preserve"> has been agreed that </w:t>
      </w:r>
      <w:r w:rsidR="00F65462">
        <w:rPr>
          <w:bCs/>
          <w:lang w:eastAsia="ko-KR"/>
        </w:rPr>
        <w:t xml:space="preserve">SRS group 0 comprises the even SRS </w:t>
      </w:r>
      <w:r w:rsidR="00CB18E5">
        <w:rPr>
          <w:bCs/>
          <w:lang w:eastAsia="ko-KR"/>
        </w:rPr>
        <w:t>ports and SRS group 1 comprises the uneven SRS ports</w:t>
      </w:r>
      <w:r w:rsidR="00C27641">
        <w:rPr>
          <w:bCs/>
          <w:lang w:eastAsia="ko-KR"/>
        </w:rPr>
        <w:t>. So far</w:t>
      </w:r>
      <w:r w:rsidR="00131D85">
        <w:rPr>
          <w:bCs/>
          <w:lang w:eastAsia="ko-KR"/>
        </w:rPr>
        <w:t>,</w:t>
      </w:r>
      <w:r w:rsidR="00C27641">
        <w:rPr>
          <w:bCs/>
          <w:lang w:eastAsia="ko-KR"/>
        </w:rPr>
        <w:t xml:space="preserve"> no </w:t>
      </w:r>
      <w:r w:rsidR="00131D85">
        <w:rPr>
          <w:bCs/>
          <w:lang w:eastAsia="ko-KR"/>
        </w:rPr>
        <w:t xml:space="preserve">impact on RRM core requirements is seen by SRS </w:t>
      </w:r>
      <w:r w:rsidR="00E85EFA">
        <w:rPr>
          <w:bCs/>
          <w:lang w:eastAsia="ko-KR"/>
        </w:rPr>
        <w:t xml:space="preserve">port grouping but this may depend on further RAN1 </w:t>
      </w:r>
      <w:r w:rsidR="00582522">
        <w:rPr>
          <w:bCs/>
          <w:lang w:eastAsia="ko-KR"/>
        </w:rPr>
        <w:t>progress</w:t>
      </w:r>
    </w:p>
    <w:p w14:paraId="0C705CB8" w14:textId="77777777" w:rsidR="00DE0806" w:rsidRDefault="00582522" w:rsidP="0009052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1E4648">
        <w:rPr>
          <w:b/>
          <w:lang w:eastAsia="ko-KR"/>
        </w:rPr>
        <w:t>Observation 1:</w:t>
      </w:r>
      <w:r>
        <w:rPr>
          <w:bCs/>
          <w:lang w:eastAsia="ko-KR"/>
        </w:rPr>
        <w:t xml:space="preserve"> So far, no impact by SRS port grouping for </w:t>
      </w:r>
      <w:r w:rsidR="0032739C">
        <w:rPr>
          <w:bCs/>
          <w:lang w:eastAsia="ko-KR"/>
        </w:rPr>
        <w:t xml:space="preserve">RRM core requirements is seen. </w:t>
      </w:r>
    </w:p>
    <w:p w14:paraId="3F731FBD" w14:textId="0575FC6C" w:rsidR="00E11BC8" w:rsidRDefault="00DE0806" w:rsidP="0009052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1E4648">
        <w:rPr>
          <w:b/>
          <w:lang w:eastAsia="ko-KR"/>
        </w:rPr>
        <w:t>Proposal 1:</w:t>
      </w:r>
      <w:r>
        <w:rPr>
          <w:bCs/>
          <w:lang w:eastAsia="ko-KR"/>
        </w:rPr>
        <w:t xml:space="preserve"> RAN4 to wait for further RAN1 </w:t>
      </w:r>
      <w:r w:rsidR="001E4648">
        <w:rPr>
          <w:bCs/>
          <w:lang w:eastAsia="ko-KR"/>
        </w:rPr>
        <w:t>progress whether RRM core requirements are impacted by SRS port grouping.</w:t>
      </w:r>
      <w:r w:rsidR="00582522">
        <w:rPr>
          <w:bCs/>
          <w:lang w:eastAsia="ko-KR"/>
        </w:rPr>
        <w:t xml:space="preserve"> </w:t>
      </w:r>
    </w:p>
    <w:p w14:paraId="4F83FF42" w14:textId="322FD9A0" w:rsidR="00D222A7" w:rsidRDefault="00280696" w:rsidP="00D222A7">
      <w:pPr>
        <w:pStyle w:val="Heading2"/>
        <w:rPr>
          <w:lang w:eastAsia="ko-KR"/>
        </w:rPr>
      </w:pPr>
      <w:r>
        <w:rPr>
          <w:lang w:eastAsia="ko-KR"/>
        </w:rPr>
        <w:lastRenderedPageBreak/>
        <w:t xml:space="preserve">UE </w:t>
      </w:r>
      <w:r w:rsidR="00950B5C">
        <w:rPr>
          <w:lang w:eastAsia="ko-KR"/>
        </w:rPr>
        <w:t>R</w:t>
      </w:r>
      <w:r>
        <w:rPr>
          <w:lang w:eastAsia="ko-KR"/>
        </w:rPr>
        <w:t xml:space="preserve">eporting </w:t>
      </w:r>
      <w:r w:rsidR="00950B5C">
        <w:rPr>
          <w:lang w:eastAsia="ko-KR"/>
        </w:rPr>
        <w:t>E</w:t>
      </w:r>
      <w:r>
        <w:rPr>
          <w:lang w:eastAsia="ko-KR"/>
        </w:rPr>
        <w:t xml:space="preserve">nhancements for </w:t>
      </w:r>
      <w:r w:rsidR="007D5B0F">
        <w:rPr>
          <w:lang w:eastAsia="ko-KR"/>
        </w:rPr>
        <w:t xml:space="preserve">CJT </w:t>
      </w:r>
      <w:r w:rsidR="00950B5C">
        <w:rPr>
          <w:lang w:eastAsia="ko-KR"/>
        </w:rPr>
        <w:t>D</w:t>
      </w:r>
      <w:r w:rsidR="007D5B0F">
        <w:rPr>
          <w:lang w:eastAsia="ko-KR"/>
        </w:rPr>
        <w:t>eployments</w:t>
      </w:r>
      <w:r>
        <w:rPr>
          <w:lang w:eastAsia="ko-KR"/>
        </w:rPr>
        <w:t xml:space="preserve"> </w:t>
      </w:r>
    </w:p>
    <w:p w14:paraId="4365AC1D" w14:textId="12BF49EF" w:rsidR="007E5C06" w:rsidRDefault="007E5C06" w:rsidP="0009052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>
        <w:rPr>
          <w:bCs/>
          <w:lang w:eastAsia="ko-KR"/>
        </w:rPr>
        <w:t>Issue 2-1 addresses the accuracy requirements</w:t>
      </w:r>
      <w:r w:rsidR="00C447D9">
        <w:rPr>
          <w:bCs/>
          <w:lang w:eastAsia="ko-KR"/>
        </w:rPr>
        <w:t xml:space="preserve"> of reporting </w:t>
      </w:r>
      <w:r w:rsidR="00362E9D">
        <w:rPr>
          <w:bCs/>
          <w:lang w:eastAsia="ko-KR"/>
        </w:rPr>
        <w:t xml:space="preserve">of phase, time delay and frequency. The goal was to identify whether one-shot measurements are sufficient or whether </w:t>
      </w:r>
      <w:r w:rsidR="00514BAA">
        <w:rPr>
          <w:bCs/>
          <w:lang w:eastAsia="ko-KR"/>
        </w:rPr>
        <w:t xml:space="preserve">measurements based on multiple observations </w:t>
      </w:r>
      <w:r w:rsidR="00275E7E">
        <w:rPr>
          <w:bCs/>
          <w:lang w:eastAsia="ko-KR"/>
        </w:rPr>
        <w:t xml:space="preserve">and averaging of measurements </w:t>
      </w:r>
      <w:r w:rsidR="00514BAA">
        <w:rPr>
          <w:bCs/>
          <w:lang w:eastAsia="ko-KR"/>
        </w:rPr>
        <w:t xml:space="preserve">are required. </w:t>
      </w:r>
      <w:r w:rsidR="002209D4">
        <w:rPr>
          <w:bCs/>
          <w:lang w:eastAsia="ko-KR"/>
        </w:rPr>
        <w:t>Since</w:t>
      </w:r>
      <w:r w:rsidR="00275E7E">
        <w:rPr>
          <w:bCs/>
          <w:lang w:eastAsia="ko-KR"/>
        </w:rPr>
        <w:t xml:space="preserve"> multiple observations also involve the definition of a measurement reporting delay, </w:t>
      </w:r>
      <w:r w:rsidR="008A383C">
        <w:rPr>
          <w:bCs/>
          <w:lang w:eastAsia="ko-KR"/>
        </w:rPr>
        <w:t>RRM core requirements would be impacted. In case of one-shot measurement, only RRM performance requirements are impacted.</w:t>
      </w:r>
      <w:r w:rsidR="002209D4">
        <w:rPr>
          <w:bCs/>
          <w:lang w:eastAsia="ko-KR"/>
        </w:rPr>
        <w:t xml:space="preserve"> </w:t>
      </w:r>
      <w:r w:rsidR="00663581">
        <w:rPr>
          <w:bCs/>
          <w:lang w:eastAsia="ko-KR"/>
        </w:rPr>
        <w:t xml:space="preserve">Unfortunately, the time between RAN4 #112bis and RAN4 #113 was too short to provide meaningful </w:t>
      </w:r>
      <w:r w:rsidR="00760A30">
        <w:rPr>
          <w:bCs/>
          <w:lang w:eastAsia="ko-KR"/>
        </w:rPr>
        <w:t>simulation results.</w:t>
      </w:r>
    </w:p>
    <w:p w14:paraId="1479DD5C" w14:textId="0A5FFF87" w:rsidR="00760A30" w:rsidRDefault="00760A30" w:rsidP="0009052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2A1B97">
        <w:rPr>
          <w:b/>
          <w:lang w:eastAsia="ko-KR"/>
        </w:rPr>
        <w:t>Observation 2:</w:t>
      </w:r>
      <w:r>
        <w:rPr>
          <w:bCs/>
          <w:lang w:eastAsia="ko-KR"/>
        </w:rPr>
        <w:t xml:space="preserve"> The time between RAN4 #112bis and RAN4 #113 was too short to provide meaningful simulation results.</w:t>
      </w:r>
      <w:r w:rsidR="002A1B97">
        <w:rPr>
          <w:bCs/>
          <w:lang w:eastAsia="ko-KR"/>
        </w:rPr>
        <w:t xml:space="preserve"> </w:t>
      </w:r>
      <w:r w:rsidR="00077269">
        <w:rPr>
          <w:bCs/>
          <w:lang w:eastAsia="ko-KR"/>
        </w:rPr>
        <w:t>D</w:t>
      </w:r>
      <w:r w:rsidR="002A1B97">
        <w:rPr>
          <w:bCs/>
          <w:lang w:eastAsia="ko-KR"/>
        </w:rPr>
        <w:t xml:space="preserve">iscussions </w:t>
      </w:r>
      <w:r w:rsidR="003B6F8C">
        <w:rPr>
          <w:bCs/>
          <w:lang w:eastAsia="ko-KR"/>
        </w:rPr>
        <w:t xml:space="preserve">on core requirements </w:t>
      </w:r>
      <w:r w:rsidR="002A1B97">
        <w:rPr>
          <w:bCs/>
          <w:lang w:eastAsia="ko-KR"/>
        </w:rPr>
        <w:t>may need to be delayed till RAN4 #11</w:t>
      </w:r>
      <w:r w:rsidR="00077269">
        <w:rPr>
          <w:bCs/>
          <w:lang w:eastAsia="ko-KR"/>
        </w:rPr>
        <w:t>4</w:t>
      </w:r>
      <w:r w:rsidR="002A1B97">
        <w:rPr>
          <w:bCs/>
          <w:lang w:eastAsia="ko-KR"/>
        </w:rPr>
        <w:t>.</w:t>
      </w:r>
    </w:p>
    <w:p w14:paraId="3E569906" w14:textId="72356E14" w:rsidR="00F428FF" w:rsidRDefault="00F428FF" w:rsidP="00C04ECE">
      <w:pPr>
        <w:overflowPunct/>
        <w:autoSpaceDE/>
        <w:autoSpaceDN/>
        <w:adjustRightInd/>
        <w:snapToGrid w:val="0"/>
        <w:textAlignment w:val="auto"/>
        <w:rPr>
          <w:szCs w:val="24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6CCDE18" wp14:editId="7C70F6B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186285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D50D1B" w14:textId="77777777" w:rsidR="00F428FF" w:rsidRPr="00981DB4" w:rsidRDefault="00F428FF" w:rsidP="00C04ECE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981DB4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2</w:t>
                            </w:r>
                            <w:r w:rsidRPr="00981DB4">
                              <w:rPr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981DB4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Whether </w:t>
                            </w:r>
                            <w:r w:rsidRPr="00981DB4"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RRM core </w:t>
                            </w:r>
                            <w:r w:rsidRPr="00981DB4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requirements </w:t>
                            </w:r>
                            <w:r w:rsidRPr="00981DB4">
                              <w:rPr>
                                <w:b/>
                                <w:u w:val="single"/>
                                <w:lang w:eastAsia="zh-CN"/>
                              </w:rPr>
                              <w:t>impacts exist</w:t>
                            </w:r>
                            <w:r w:rsidRPr="00981DB4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by UE reporting enhancement for CJT calibration?</w:t>
                            </w:r>
                          </w:p>
                          <w:p w14:paraId="6464834C" w14:textId="77777777" w:rsidR="00F428FF" w:rsidRPr="00992CD4" w:rsidRDefault="00F428FF" w:rsidP="00C04ECE">
                            <w:pPr>
                              <w:rPr>
                                <w:lang w:eastAsia="zh-CN"/>
                              </w:rPr>
                            </w:pPr>
                            <w:r w:rsidRPr="00521182">
                              <w:rPr>
                                <w:lang w:eastAsia="zh-CN"/>
                              </w:rPr>
                              <w:t>Agreement</w:t>
                            </w:r>
                            <w:r w:rsidRPr="009E5F7B"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7F0DE72D" w14:textId="77777777" w:rsidR="00F428FF" w:rsidRPr="00992CD4" w:rsidRDefault="00F428FF" w:rsidP="00C04ECE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992CD4">
                              <w:rPr>
                                <w:lang w:eastAsia="zh-CN"/>
                              </w:rPr>
                              <w:t>RAN4 to simulate the performance of offsets for phase, time delay and frequency, based on one-shot measurement and multiple-sample measurement, and discuss the impact on RRM core requirement later.</w:t>
                            </w:r>
                          </w:p>
                          <w:p w14:paraId="536AB11E" w14:textId="77777777" w:rsidR="00F428FF" w:rsidRPr="00992CD4" w:rsidRDefault="00F428FF" w:rsidP="00C04ECE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992CD4">
                              <w:rPr>
                                <w:lang w:eastAsia="zh-CN"/>
                              </w:rPr>
                              <w:t>Further discuss the simulation assumptions offline during this meeting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3F19AAD5" w14:textId="77777777" w:rsidR="00F428FF" w:rsidRDefault="00F428FF" w:rsidP="00C04ECE">
                            <w:pPr>
                              <w:overflowPunct/>
                              <w:autoSpaceDE/>
                              <w:adjustRightInd/>
                              <w:rPr>
                                <w:lang w:eastAsia="zh-CN"/>
                              </w:rPr>
                            </w:pPr>
                            <w:r w:rsidRPr="00521182">
                              <w:rPr>
                                <w:lang w:eastAsia="zh-CN"/>
                              </w:rPr>
                              <w:t>Way forward:</w:t>
                            </w:r>
                          </w:p>
                          <w:p w14:paraId="56BB8C89" w14:textId="77777777" w:rsidR="00F428FF" w:rsidRPr="00A30140" w:rsidRDefault="00F428FF" w:rsidP="00A30140">
                            <w:pPr>
                              <w:snapToGrid w:val="0"/>
                              <w:rPr>
                                <w:lang w:eastAsia="zh-CN"/>
                              </w:rPr>
                            </w:pPr>
                            <w:r w:rsidRPr="0083679A">
                              <w:rPr>
                                <w:szCs w:val="24"/>
                                <w:lang w:eastAsia="zh-CN"/>
                              </w:rPr>
                              <w:t>Companies are encouraged to bring simulation assumption/results in the next meeting. Simulation assumption in Appendix A can be used as a starting point for information only.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CCDE18" id="_x0000_s1027" type="#_x0000_t202" style="position:absolute;left:0;text-align:left;margin-left:0;margin-top:0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0CD50D1B" w14:textId="77777777" w:rsidR="00F428FF" w:rsidRPr="00981DB4" w:rsidRDefault="00F428FF" w:rsidP="00C04ECE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981DB4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2</w:t>
                      </w:r>
                      <w:r w:rsidRPr="00981DB4">
                        <w:rPr>
                          <w:b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1</w:t>
                      </w:r>
                      <w:r w:rsidRPr="00981DB4">
                        <w:rPr>
                          <w:b/>
                          <w:u w:val="single"/>
                          <w:lang w:eastAsia="ko-KR"/>
                        </w:rPr>
                        <w:t xml:space="preserve">: Whether </w:t>
                      </w:r>
                      <w:r w:rsidRPr="00981DB4">
                        <w:rPr>
                          <w:b/>
                          <w:u w:val="single"/>
                          <w:lang w:eastAsia="zh-CN"/>
                        </w:rPr>
                        <w:t xml:space="preserve">RRM core </w:t>
                      </w:r>
                      <w:r w:rsidRPr="00981DB4">
                        <w:rPr>
                          <w:b/>
                          <w:u w:val="single"/>
                          <w:lang w:eastAsia="ko-KR"/>
                        </w:rPr>
                        <w:t xml:space="preserve">requirements </w:t>
                      </w:r>
                      <w:r w:rsidRPr="00981DB4">
                        <w:rPr>
                          <w:b/>
                          <w:u w:val="single"/>
                          <w:lang w:eastAsia="zh-CN"/>
                        </w:rPr>
                        <w:t>impacts exist</w:t>
                      </w:r>
                      <w:r w:rsidRPr="00981DB4">
                        <w:rPr>
                          <w:b/>
                          <w:u w:val="single"/>
                          <w:lang w:eastAsia="ko-KR"/>
                        </w:rPr>
                        <w:t xml:space="preserve"> by UE reporting enhancement for CJT calibration?</w:t>
                      </w:r>
                    </w:p>
                    <w:p w14:paraId="6464834C" w14:textId="77777777" w:rsidR="00F428FF" w:rsidRPr="00992CD4" w:rsidRDefault="00F428FF" w:rsidP="00C04ECE">
                      <w:pPr>
                        <w:rPr>
                          <w:lang w:eastAsia="zh-CN"/>
                        </w:rPr>
                      </w:pPr>
                      <w:r w:rsidRPr="00521182">
                        <w:rPr>
                          <w:lang w:eastAsia="zh-CN"/>
                        </w:rPr>
                        <w:t>Agreement</w:t>
                      </w:r>
                      <w:r w:rsidRPr="009E5F7B">
                        <w:rPr>
                          <w:lang w:eastAsia="zh-CN"/>
                        </w:rPr>
                        <w:t>:</w:t>
                      </w:r>
                    </w:p>
                    <w:p w14:paraId="7F0DE72D" w14:textId="77777777" w:rsidR="00F428FF" w:rsidRPr="00992CD4" w:rsidRDefault="00F428FF" w:rsidP="00C04ECE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lang w:eastAsia="zh-CN"/>
                        </w:rPr>
                      </w:pPr>
                      <w:r w:rsidRPr="00992CD4">
                        <w:rPr>
                          <w:lang w:eastAsia="zh-CN"/>
                        </w:rPr>
                        <w:t>RAN4 to simulate the performance of offsets for phase, time delay and frequency, based on one-shot measurement and multiple-sample measurement, and discuss the impact on RRM core requirement later.</w:t>
                      </w:r>
                    </w:p>
                    <w:p w14:paraId="536AB11E" w14:textId="77777777" w:rsidR="00F428FF" w:rsidRPr="00992CD4" w:rsidRDefault="00F428FF" w:rsidP="00C04ECE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lang w:eastAsia="zh-CN"/>
                        </w:rPr>
                      </w:pPr>
                      <w:r w:rsidRPr="00992CD4">
                        <w:rPr>
                          <w:lang w:eastAsia="zh-CN"/>
                        </w:rPr>
                        <w:t>Further discuss the simulation assumptions offline during this meeting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  <w:p w14:paraId="3F19AAD5" w14:textId="77777777" w:rsidR="00F428FF" w:rsidRDefault="00F428FF" w:rsidP="00C04ECE">
                      <w:pPr>
                        <w:overflowPunct/>
                        <w:autoSpaceDE/>
                        <w:adjustRightInd/>
                        <w:rPr>
                          <w:lang w:eastAsia="zh-CN"/>
                        </w:rPr>
                      </w:pPr>
                      <w:r w:rsidRPr="00521182">
                        <w:rPr>
                          <w:lang w:eastAsia="zh-CN"/>
                        </w:rPr>
                        <w:t>Way forward:</w:t>
                      </w:r>
                    </w:p>
                    <w:p w14:paraId="56BB8C89" w14:textId="77777777" w:rsidR="00F428FF" w:rsidRPr="00A30140" w:rsidRDefault="00F428FF" w:rsidP="00A30140">
                      <w:pPr>
                        <w:snapToGrid w:val="0"/>
                        <w:rPr>
                          <w:lang w:eastAsia="zh-CN"/>
                        </w:rPr>
                      </w:pPr>
                      <w:r w:rsidRPr="0083679A">
                        <w:rPr>
                          <w:szCs w:val="24"/>
                          <w:lang w:eastAsia="zh-CN"/>
                        </w:rPr>
                        <w:t>Companies are encouraged to bring simulation assumption/results in the next meeting. Simulation assumption in Appendix A can be used as a starting point for information only.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B89567" w14:textId="5D2B4BE7" w:rsidR="00F26878" w:rsidRPr="00C00FF3" w:rsidRDefault="00C00FF3" w:rsidP="00F26878">
      <w:pPr>
        <w:rPr>
          <w:bCs/>
          <w:lang w:eastAsia="ko-KR"/>
        </w:rPr>
      </w:pPr>
      <w:r w:rsidRPr="00C00FF3">
        <w:rPr>
          <w:bCs/>
          <w:lang w:eastAsia="ko-KR"/>
        </w:rPr>
        <w:t xml:space="preserve">Since </w:t>
      </w:r>
      <w:r>
        <w:rPr>
          <w:bCs/>
          <w:lang w:eastAsia="ko-KR"/>
        </w:rPr>
        <w:t xml:space="preserve">also Issue 2-2 and Issue 2-3 are impacted </w:t>
      </w:r>
      <w:r w:rsidR="00E300DA">
        <w:rPr>
          <w:bCs/>
          <w:lang w:eastAsia="ko-KR"/>
        </w:rPr>
        <w:t xml:space="preserve">by the availability of simulations results </w:t>
      </w:r>
      <w:r w:rsidR="00EC0911">
        <w:rPr>
          <w:bCs/>
          <w:lang w:eastAsia="ko-KR"/>
        </w:rPr>
        <w:t xml:space="preserve">of Issue 2-1, RAN4 work on UE reporting enhancement </w:t>
      </w:r>
      <w:r w:rsidR="0090476B">
        <w:rPr>
          <w:bCs/>
          <w:lang w:eastAsia="ko-KR"/>
        </w:rPr>
        <w:t xml:space="preserve">for CJT calibration </w:t>
      </w:r>
      <w:r w:rsidR="00EC0911">
        <w:rPr>
          <w:bCs/>
          <w:lang w:eastAsia="ko-KR"/>
        </w:rPr>
        <w:t xml:space="preserve">should be delayed till </w:t>
      </w:r>
      <w:r w:rsidR="00073A08">
        <w:rPr>
          <w:bCs/>
          <w:lang w:eastAsia="ko-KR"/>
        </w:rPr>
        <w:t>enough</w:t>
      </w:r>
      <w:r w:rsidR="00EC0911">
        <w:rPr>
          <w:bCs/>
          <w:lang w:eastAsia="ko-KR"/>
        </w:rPr>
        <w:t xml:space="preserve"> companies provides simulation results</w:t>
      </w:r>
      <w:r w:rsidR="0090476B">
        <w:rPr>
          <w:bCs/>
          <w:lang w:eastAsia="ko-KR"/>
        </w:rPr>
        <w:t>.</w:t>
      </w:r>
      <w:r w:rsidR="00EC0911">
        <w:rPr>
          <w:bCs/>
          <w:lang w:eastAsia="ko-KR"/>
        </w:rPr>
        <w:t xml:space="preserve"> </w:t>
      </w:r>
    </w:p>
    <w:p w14:paraId="0BA90B54" w14:textId="31C4FAE8" w:rsidR="00F26878" w:rsidRDefault="00C00FF3" w:rsidP="00EC23E1">
      <w:pPr>
        <w:rPr>
          <w:bCs/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CDA773C" wp14:editId="141D3AA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6662671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0F16AE" w14:textId="77777777" w:rsidR="00C00FF3" w:rsidRPr="009A399F" w:rsidRDefault="00C00FF3" w:rsidP="00F2687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9A399F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2</w:t>
                            </w:r>
                            <w:r w:rsidRPr="009A399F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-2: Whether </w:t>
                            </w:r>
                            <w:r w:rsidRPr="009A399F"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RRM </w:t>
                            </w:r>
                            <w:r w:rsidRPr="009A399F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performance requirements impacts </w:t>
                            </w:r>
                            <w:r w:rsidRPr="009A399F">
                              <w:rPr>
                                <w:b/>
                                <w:u w:val="single"/>
                                <w:lang w:eastAsia="zh-CN"/>
                              </w:rPr>
                              <w:t>exist</w:t>
                            </w:r>
                            <w:r w:rsidRPr="009A399F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by UE reporting enhancement for CJT calibration?</w:t>
                            </w:r>
                          </w:p>
                          <w:p w14:paraId="66E5E282" w14:textId="77777777" w:rsidR="00C00FF3" w:rsidRPr="00992CD4" w:rsidRDefault="00C00FF3" w:rsidP="00F26878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Way forward:</w:t>
                            </w:r>
                          </w:p>
                          <w:p w14:paraId="1C2F7224" w14:textId="77777777" w:rsidR="00C00FF3" w:rsidRPr="00992CD4" w:rsidRDefault="00C00FF3" w:rsidP="00F26878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120"/>
                              <w:jc w:val="left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992CD4">
                              <w:rPr>
                                <w:rFonts w:eastAsia="SimSun"/>
                                <w:lang w:eastAsia="zh-CN"/>
                              </w:rPr>
                              <w:t>Option 1: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</w:t>
                            </w:r>
                            <w:r w:rsidRPr="00992CD4">
                              <w:rPr>
                                <w:rFonts w:eastAsia="SimSun"/>
                                <w:lang w:eastAsia="zh-CN"/>
                              </w:rPr>
                              <w:t>Define accuracy requirements.</w:t>
                            </w:r>
                          </w:p>
                          <w:p w14:paraId="633A8B8B" w14:textId="77777777" w:rsidR="00C00FF3" w:rsidRPr="00F26878" w:rsidRDefault="00C00FF3" w:rsidP="00F26878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120"/>
                              <w:jc w:val="left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Option 2: FFS</w:t>
                            </w:r>
                            <w:r>
                              <w:rPr>
                                <w:rFonts w:eastAsiaTheme="minorEastAsia"/>
                                <w:lang w:val="en-CA" w:eastAsia="zh-CN"/>
                              </w:rPr>
                              <w:t>.</w:t>
                            </w:r>
                          </w:p>
                          <w:p w14:paraId="580843BD" w14:textId="77777777" w:rsidR="00C00FF3" w:rsidRDefault="00C00FF3" w:rsidP="00F2687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2-3: Whether report </w:t>
                            </w:r>
                            <w:r w:rsidRPr="00931C83"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mapping tables should be specified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by UE reporting enhancement for CJT calibration?</w:t>
                            </w:r>
                          </w:p>
                          <w:p w14:paraId="501B873F" w14:textId="77777777" w:rsidR="00C00FF3" w:rsidRDefault="00C00FF3" w:rsidP="00F26878">
                            <w:pPr>
                              <w:overflowPunct/>
                              <w:autoSpaceDE/>
                              <w:adjustRightInd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Way forward:</w:t>
                            </w:r>
                          </w:p>
                          <w:p w14:paraId="4B2050B5" w14:textId="77777777" w:rsidR="00C00FF3" w:rsidRPr="00656948" w:rsidRDefault="00C00FF3" w:rsidP="00656948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Option 1: </w:t>
                            </w:r>
                            <w:r w:rsidRPr="004D2914">
                              <w:rPr>
                                <w:rFonts w:eastAsia="SimSun"/>
                                <w:lang w:eastAsia="zh-CN"/>
                              </w:rPr>
                              <w:t>Define mapping tables for frequency/delay/phase offset reporting in performance part.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DA773C" id="_x0000_s1028" type="#_x0000_t202" style="position:absolute;left:0;text-align:left;margin-left:0;margin-top:0;width:2in;height:2in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1D0F16AE" w14:textId="77777777" w:rsidR="00C00FF3" w:rsidRPr="009A399F" w:rsidRDefault="00C00FF3" w:rsidP="00F2687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9A399F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2</w:t>
                      </w:r>
                      <w:r w:rsidRPr="009A399F">
                        <w:rPr>
                          <w:b/>
                          <w:u w:val="single"/>
                          <w:lang w:eastAsia="ko-KR"/>
                        </w:rPr>
                        <w:t xml:space="preserve">-2: Whether </w:t>
                      </w:r>
                      <w:r w:rsidRPr="009A399F">
                        <w:rPr>
                          <w:b/>
                          <w:u w:val="single"/>
                          <w:lang w:eastAsia="zh-CN"/>
                        </w:rPr>
                        <w:t xml:space="preserve">RRM </w:t>
                      </w:r>
                      <w:r w:rsidRPr="009A399F">
                        <w:rPr>
                          <w:b/>
                          <w:u w:val="single"/>
                          <w:lang w:eastAsia="ko-KR"/>
                        </w:rPr>
                        <w:t xml:space="preserve">performance requirements impacts </w:t>
                      </w:r>
                      <w:r w:rsidRPr="009A399F">
                        <w:rPr>
                          <w:b/>
                          <w:u w:val="single"/>
                          <w:lang w:eastAsia="zh-CN"/>
                        </w:rPr>
                        <w:t>exist</w:t>
                      </w:r>
                      <w:r w:rsidRPr="009A399F">
                        <w:rPr>
                          <w:b/>
                          <w:u w:val="single"/>
                          <w:lang w:eastAsia="ko-KR"/>
                        </w:rPr>
                        <w:t xml:space="preserve"> by UE reporting enhancement for CJT calibration?</w:t>
                      </w:r>
                    </w:p>
                    <w:p w14:paraId="66E5E282" w14:textId="77777777" w:rsidR="00C00FF3" w:rsidRPr="00992CD4" w:rsidRDefault="00C00FF3" w:rsidP="00F26878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Way forward:</w:t>
                      </w:r>
                    </w:p>
                    <w:p w14:paraId="1C2F7224" w14:textId="77777777" w:rsidR="00C00FF3" w:rsidRPr="00992CD4" w:rsidRDefault="00C00FF3" w:rsidP="00F26878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120"/>
                        <w:jc w:val="left"/>
                        <w:rPr>
                          <w:rFonts w:eastAsia="SimSun"/>
                          <w:lang w:eastAsia="zh-CN"/>
                        </w:rPr>
                      </w:pPr>
                      <w:r w:rsidRPr="00992CD4">
                        <w:rPr>
                          <w:rFonts w:eastAsia="SimSun"/>
                          <w:lang w:eastAsia="zh-CN"/>
                        </w:rPr>
                        <w:t>Option 1: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 </w:t>
                      </w:r>
                      <w:r w:rsidRPr="00992CD4">
                        <w:rPr>
                          <w:rFonts w:eastAsia="SimSun"/>
                          <w:lang w:eastAsia="zh-CN"/>
                        </w:rPr>
                        <w:t>Define accuracy requirements.</w:t>
                      </w:r>
                    </w:p>
                    <w:p w14:paraId="633A8B8B" w14:textId="77777777" w:rsidR="00C00FF3" w:rsidRPr="00F26878" w:rsidRDefault="00C00FF3" w:rsidP="00F26878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120"/>
                        <w:jc w:val="left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Option 2: FFS</w:t>
                      </w:r>
                      <w:r>
                        <w:rPr>
                          <w:rFonts w:eastAsiaTheme="minorEastAsia"/>
                          <w:lang w:val="en-CA" w:eastAsia="zh-CN"/>
                        </w:rPr>
                        <w:t>.</w:t>
                      </w:r>
                    </w:p>
                    <w:p w14:paraId="580843BD" w14:textId="77777777" w:rsidR="00C00FF3" w:rsidRDefault="00C00FF3" w:rsidP="00F2687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Issue 2-3: Whether report </w:t>
                      </w:r>
                      <w:r w:rsidRPr="00931C83">
                        <w:rPr>
                          <w:b/>
                          <w:u w:val="single"/>
                          <w:lang w:eastAsia="zh-CN"/>
                        </w:rPr>
                        <w:t xml:space="preserve">mapping tables should be specified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by UE reporting enhancement for CJT calibration?</w:t>
                      </w:r>
                    </w:p>
                    <w:p w14:paraId="501B873F" w14:textId="77777777" w:rsidR="00C00FF3" w:rsidRDefault="00C00FF3" w:rsidP="00F26878">
                      <w:pPr>
                        <w:overflowPunct/>
                        <w:autoSpaceDE/>
                        <w:adjustRightInd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Way forward:</w:t>
                      </w:r>
                    </w:p>
                    <w:p w14:paraId="4B2050B5" w14:textId="77777777" w:rsidR="00C00FF3" w:rsidRPr="00656948" w:rsidRDefault="00C00FF3" w:rsidP="00656948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 xml:space="preserve">Option 1: </w:t>
                      </w:r>
                      <w:r w:rsidRPr="004D2914">
                        <w:rPr>
                          <w:rFonts w:eastAsia="SimSun"/>
                          <w:lang w:eastAsia="zh-CN"/>
                        </w:rPr>
                        <w:t>Define mapping tables for frequency/delay/phase offset reporting in performance part.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5275F4" w14:textId="594828D3" w:rsidR="00EC0911" w:rsidRDefault="00EC0911" w:rsidP="00EC23E1">
      <w:pPr>
        <w:rPr>
          <w:bCs/>
          <w:lang w:eastAsia="ko-KR"/>
        </w:rPr>
      </w:pPr>
      <w:r w:rsidRPr="0090476B">
        <w:rPr>
          <w:b/>
          <w:lang w:eastAsia="ko-KR"/>
        </w:rPr>
        <w:t xml:space="preserve">Proposal </w:t>
      </w:r>
      <w:r w:rsidR="00073A08" w:rsidRPr="0090476B">
        <w:rPr>
          <w:b/>
          <w:lang w:eastAsia="ko-KR"/>
        </w:rPr>
        <w:t>2:</w:t>
      </w:r>
      <w:r w:rsidR="00073A08">
        <w:rPr>
          <w:bCs/>
          <w:lang w:eastAsia="ko-KR"/>
        </w:rPr>
        <w:t xml:space="preserve"> RAN4 should delay work on </w:t>
      </w:r>
      <w:r w:rsidR="0090476B">
        <w:rPr>
          <w:bCs/>
          <w:lang w:eastAsia="ko-KR"/>
        </w:rPr>
        <w:t>UE reporting enhancement for CJT calibration till enough companies have provided simulation results.</w:t>
      </w:r>
    </w:p>
    <w:p w14:paraId="63E8CB8F" w14:textId="5A7328BC" w:rsidR="007D5B0F" w:rsidRDefault="008452DE" w:rsidP="007D5B0F">
      <w:pPr>
        <w:pStyle w:val="Heading2"/>
        <w:rPr>
          <w:lang w:eastAsia="ko-KR"/>
        </w:rPr>
      </w:pPr>
      <w:r>
        <w:rPr>
          <w:lang w:eastAsia="ko-KR"/>
        </w:rPr>
        <w:t>3-</w:t>
      </w:r>
      <w:r w:rsidR="00950B5C">
        <w:rPr>
          <w:lang w:eastAsia="ko-KR"/>
        </w:rPr>
        <w:t>A</w:t>
      </w:r>
      <w:r>
        <w:rPr>
          <w:lang w:eastAsia="ko-KR"/>
        </w:rPr>
        <w:t>ntenna</w:t>
      </w:r>
      <w:r w:rsidR="00950B5C">
        <w:rPr>
          <w:lang w:eastAsia="ko-KR"/>
        </w:rPr>
        <w:t>-</w:t>
      </w:r>
      <w:r>
        <w:rPr>
          <w:lang w:eastAsia="ko-KR"/>
        </w:rPr>
        <w:t xml:space="preserve">port </w:t>
      </w:r>
      <w:r w:rsidR="00950B5C">
        <w:rPr>
          <w:lang w:eastAsia="ko-KR"/>
        </w:rPr>
        <w:t>C</w:t>
      </w:r>
      <w:r>
        <w:rPr>
          <w:lang w:eastAsia="ko-KR"/>
        </w:rPr>
        <w:t>odebook</w:t>
      </w:r>
      <w:r w:rsidR="00950B5C">
        <w:rPr>
          <w:lang w:eastAsia="ko-KR"/>
        </w:rPr>
        <w:t>-</w:t>
      </w:r>
      <w:r>
        <w:rPr>
          <w:lang w:eastAsia="ko-KR"/>
        </w:rPr>
        <w:t xml:space="preserve">based UL </w:t>
      </w:r>
      <w:r w:rsidR="00950B5C">
        <w:rPr>
          <w:lang w:eastAsia="ko-KR"/>
        </w:rPr>
        <w:t>T</w:t>
      </w:r>
      <w:r>
        <w:rPr>
          <w:lang w:eastAsia="ko-KR"/>
        </w:rPr>
        <w:t xml:space="preserve">ransmission </w:t>
      </w:r>
    </w:p>
    <w:p w14:paraId="61A681DD" w14:textId="15C93AFD" w:rsidR="002D35D6" w:rsidRPr="002D35D6" w:rsidRDefault="002D35D6" w:rsidP="00EC23E1">
      <w:pPr>
        <w:rPr>
          <w:bCs/>
          <w:lang w:eastAsia="ko-KR"/>
        </w:rPr>
      </w:pPr>
      <w:r w:rsidRPr="002D35D6">
        <w:rPr>
          <w:bCs/>
          <w:lang w:eastAsia="ko-KR"/>
        </w:rPr>
        <w:t xml:space="preserve">For </w:t>
      </w:r>
      <w:r>
        <w:rPr>
          <w:bCs/>
          <w:lang w:eastAsia="ko-KR"/>
        </w:rPr>
        <w:t>3Tx support, it has been concluded that no RRM core requirements are impacted</w:t>
      </w:r>
      <w:r w:rsidR="001C75E4">
        <w:rPr>
          <w:bCs/>
          <w:lang w:eastAsia="ko-KR"/>
        </w:rPr>
        <w:t>. We also do not see that RRM performance requirements are impacted by 3Tx support</w:t>
      </w:r>
      <w:r w:rsidR="003F2854">
        <w:rPr>
          <w:bCs/>
          <w:lang w:eastAsia="ko-KR"/>
        </w:rPr>
        <w:t>.</w:t>
      </w:r>
      <w:r>
        <w:rPr>
          <w:bCs/>
          <w:lang w:eastAsia="ko-KR"/>
        </w:rPr>
        <w:t xml:space="preserve">  </w:t>
      </w:r>
    </w:p>
    <w:p w14:paraId="3D43AEAB" w14:textId="458B1746" w:rsidR="00F428FF" w:rsidRDefault="001C75E4" w:rsidP="00C04EC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408B3EC" wp14:editId="65036AD3">
                <wp:simplePos x="0" y="0"/>
                <wp:positionH relativeFrom="column">
                  <wp:posOffset>-1905</wp:posOffset>
                </wp:positionH>
                <wp:positionV relativeFrom="paragraph">
                  <wp:posOffset>635</wp:posOffset>
                </wp:positionV>
                <wp:extent cx="1828800" cy="1828800"/>
                <wp:effectExtent l="0" t="0" r="14605" b="26670"/>
                <wp:wrapTopAndBottom/>
                <wp:docPr id="5730533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94BE77" w14:textId="77777777" w:rsidR="001C75E4" w:rsidRPr="002D708A" w:rsidRDefault="001C75E4" w:rsidP="00EC23E1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2D708A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2D708A">
                              <w:rPr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2D708A">
                              <w:rPr>
                                <w:b/>
                                <w:u w:val="single"/>
                                <w:lang w:eastAsia="ko-KR"/>
                              </w:rPr>
                              <w:t>: RRM core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/performance</w:t>
                            </w:r>
                            <w:r w:rsidRPr="002D708A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impacts by introducing 3TX support?</w:t>
                            </w:r>
                          </w:p>
                          <w:p w14:paraId="6E5B9273" w14:textId="77777777" w:rsidR="001C75E4" w:rsidRPr="009E5F7B" w:rsidRDefault="001C75E4" w:rsidP="00EC23E1">
                            <w:pPr>
                              <w:rPr>
                                <w:lang w:eastAsia="ko-KR"/>
                              </w:rPr>
                            </w:pPr>
                            <w:r w:rsidRPr="009E5F7B">
                              <w:rPr>
                                <w:bCs/>
                                <w:lang w:eastAsia="zh-CN"/>
                              </w:rPr>
                              <w:t>Agreement:</w:t>
                            </w:r>
                          </w:p>
                          <w:p w14:paraId="4A0E40F6" w14:textId="77777777" w:rsidR="001C75E4" w:rsidRPr="00916D1D" w:rsidRDefault="001C75E4" w:rsidP="00916D1D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lang w:eastAsia="ko-KR"/>
                              </w:rPr>
                            </w:pPr>
                            <w:r w:rsidRPr="00992CD4">
                              <w:rPr>
                                <w:lang w:eastAsia="ko-KR"/>
                              </w:rPr>
                              <w:t>No new RRM core requirements by introducing 3TX support.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08B3EC" id="_x0000_s1029" type="#_x0000_t202" style="position:absolute;left:0;text-align:left;margin-left:-.15pt;margin-top:.05pt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" filled="f" strokeweight=".5pt">
                <v:textbox style="mso-fit-shape-to-text:t">
                  <w:txbxContent>
                    <w:p w14:paraId="1D94BE77" w14:textId="77777777" w:rsidR="001C75E4" w:rsidRPr="002D708A" w:rsidRDefault="001C75E4" w:rsidP="00EC23E1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2D708A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2D708A">
                        <w:rPr>
                          <w:b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1</w:t>
                      </w:r>
                      <w:r w:rsidRPr="002D708A">
                        <w:rPr>
                          <w:b/>
                          <w:u w:val="single"/>
                          <w:lang w:eastAsia="ko-KR"/>
                        </w:rPr>
                        <w:t>: RRM core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/performance</w:t>
                      </w:r>
                      <w:r w:rsidRPr="002D708A">
                        <w:rPr>
                          <w:b/>
                          <w:u w:val="single"/>
                          <w:lang w:eastAsia="ko-KR"/>
                        </w:rPr>
                        <w:t xml:space="preserve"> impacts by introducing 3TX support?</w:t>
                      </w:r>
                    </w:p>
                    <w:p w14:paraId="6E5B9273" w14:textId="77777777" w:rsidR="001C75E4" w:rsidRPr="009E5F7B" w:rsidRDefault="001C75E4" w:rsidP="00EC23E1">
                      <w:pPr>
                        <w:rPr>
                          <w:lang w:eastAsia="ko-KR"/>
                        </w:rPr>
                      </w:pPr>
                      <w:r w:rsidRPr="009E5F7B">
                        <w:rPr>
                          <w:bCs/>
                          <w:lang w:eastAsia="zh-CN"/>
                        </w:rPr>
                        <w:t>Agreement:</w:t>
                      </w:r>
                    </w:p>
                    <w:p w14:paraId="4A0E40F6" w14:textId="77777777" w:rsidR="001C75E4" w:rsidRPr="00916D1D" w:rsidRDefault="001C75E4" w:rsidP="00916D1D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lang w:eastAsia="ko-KR"/>
                        </w:rPr>
                      </w:pPr>
                      <w:r w:rsidRPr="00992CD4">
                        <w:rPr>
                          <w:lang w:eastAsia="ko-KR"/>
                        </w:rPr>
                        <w:t>No new RRM core requirements by introducing 3TX support.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F150C51" w14:textId="60C0CF46" w:rsidR="003F2854" w:rsidRPr="003F2854" w:rsidRDefault="003F2854" w:rsidP="00C04ECE">
      <w:pPr>
        <w:overflowPunct/>
        <w:autoSpaceDE/>
        <w:autoSpaceDN/>
        <w:adjustRightInd/>
        <w:snapToGrid w:val="0"/>
        <w:textAlignment w:val="auto"/>
        <w:rPr>
          <w:lang w:val="en-GB"/>
        </w:rPr>
      </w:pPr>
      <w:r w:rsidRPr="003F2854">
        <w:rPr>
          <w:lang w:val="en-GB"/>
        </w:rPr>
        <w:t>Hence</w:t>
      </w:r>
      <w:r>
        <w:rPr>
          <w:lang w:val="en-GB"/>
        </w:rPr>
        <w:t>,</w:t>
      </w:r>
      <w:r w:rsidRPr="003F2854">
        <w:rPr>
          <w:lang w:val="en-GB"/>
        </w:rPr>
        <w:t xml:space="preserve"> we</w:t>
      </w:r>
      <w:r>
        <w:rPr>
          <w:lang w:val="en-GB"/>
        </w:rPr>
        <w:t xml:space="preserve"> propose a</w:t>
      </w:r>
      <w:r w:rsidR="003E13BC">
        <w:rPr>
          <w:lang w:val="en-GB"/>
        </w:rPr>
        <w:t>lso to agree in RAN4 that no RRM performance requirements are impacted.</w:t>
      </w:r>
    </w:p>
    <w:p w14:paraId="0082F461" w14:textId="66E96717" w:rsidR="001C75E4" w:rsidRDefault="003F2854" w:rsidP="00C04ECE">
      <w:pPr>
        <w:overflowPunct/>
        <w:autoSpaceDE/>
        <w:autoSpaceDN/>
        <w:adjustRightInd/>
        <w:snapToGrid w:val="0"/>
        <w:textAlignment w:val="auto"/>
        <w:rPr>
          <w:lang w:val="en-GB"/>
        </w:rPr>
      </w:pPr>
      <w:r w:rsidRPr="00A847CA">
        <w:rPr>
          <w:b/>
          <w:bCs/>
          <w:lang w:val="en-GB"/>
        </w:rPr>
        <w:t xml:space="preserve">Proposal </w:t>
      </w:r>
      <w:r w:rsidR="0090476B">
        <w:rPr>
          <w:b/>
          <w:bCs/>
          <w:lang w:val="en-GB"/>
        </w:rPr>
        <w:t>3</w:t>
      </w:r>
      <w:r w:rsidRPr="00A847CA">
        <w:rPr>
          <w:b/>
          <w:bCs/>
          <w:lang w:val="en-GB"/>
        </w:rPr>
        <w:t>:</w:t>
      </w:r>
      <w:r>
        <w:rPr>
          <w:lang w:val="en-GB"/>
        </w:rPr>
        <w:t xml:space="preserve"> No RRM core or performance requirements need to be defined for non-coherent uplink codebook</w:t>
      </w:r>
      <w:r w:rsidR="0019525C">
        <w:rPr>
          <w:lang w:val="en-GB"/>
        </w:rPr>
        <w:t>.</w:t>
      </w:r>
    </w:p>
    <w:p w14:paraId="21281FD9" w14:textId="4DA209C6" w:rsidR="00E06B1D" w:rsidRDefault="00E06B1D" w:rsidP="00E06B1D">
      <w:pPr>
        <w:pStyle w:val="Heading2"/>
      </w:pPr>
      <w:r>
        <w:lastRenderedPageBreak/>
        <w:t>Asymmetric</w:t>
      </w:r>
      <w:r w:rsidR="00DA29FD">
        <w:t xml:space="preserve"> DL </w:t>
      </w:r>
      <w:proofErr w:type="spellStart"/>
      <w:r w:rsidR="00DA29FD">
        <w:t>sTRP</w:t>
      </w:r>
      <w:proofErr w:type="spellEnd"/>
      <w:r w:rsidR="00DA29FD">
        <w:t xml:space="preserve"> / UL </w:t>
      </w:r>
      <w:proofErr w:type="spellStart"/>
      <w:r w:rsidR="00DA29FD">
        <w:t>mTRP</w:t>
      </w:r>
      <w:proofErr w:type="spellEnd"/>
    </w:p>
    <w:p w14:paraId="2B1486B0" w14:textId="145F2556" w:rsidR="001A6B5B" w:rsidRDefault="0019525C" w:rsidP="00B74509">
      <w:pPr>
        <w:rPr>
          <w:b/>
          <w:u w:val="single"/>
          <w:lang w:eastAsia="ko-KR"/>
        </w:rPr>
      </w:pPr>
      <w:r>
        <w:t xml:space="preserve">In RAN #105 in September modifications were made to the MIMO Phase 5 work item </w:t>
      </w:r>
      <w:r>
        <w:fldChar w:fldCharType="begin"/>
      </w:r>
      <w:r>
        <w:instrText xml:space="preserve"> REF _Ref181529686 \n \h </w:instrText>
      </w:r>
      <w:r>
        <w:fldChar w:fldCharType="separate"/>
      </w:r>
      <w:r>
        <w:t>[3]</w:t>
      </w:r>
      <w:r>
        <w:fldChar w:fldCharType="end"/>
      </w:r>
      <w:r>
        <w:t xml:space="preserve"> and </w:t>
      </w:r>
      <w:r w:rsidR="00244CC9">
        <w:t>support of 2 TA</w:t>
      </w:r>
      <w:r>
        <w:t xml:space="preserve"> has been added as new </w:t>
      </w:r>
      <w:r w:rsidR="00A661A1">
        <w:t xml:space="preserve">feature for DL </w:t>
      </w:r>
      <w:proofErr w:type="spellStart"/>
      <w:r w:rsidR="00A661A1">
        <w:t>sTRP</w:t>
      </w:r>
      <w:proofErr w:type="spellEnd"/>
      <w:r w:rsidR="00A661A1">
        <w:t xml:space="preserve"> / UL </w:t>
      </w:r>
      <w:proofErr w:type="spellStart"/>
      <w:r w:rsidR="00A661A1">
        <w:t>mTRP</w:t>
      </w:r>
      <w:proofErr w:type="spellEnd"/>
      <w:r w:rsidR="00A661A1">
        <w:t>.</w:t>
      </w:r>
    </w:p>
    <w:p w14:paraId="251346F6" w14:textId="77BE207E" w:rsidR="00C4648A" w:rsidRDefault="001A6B5B" w:rsidP="00C04EC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3F1868C" wp14:editId="5E3BA686">
                <wp:simplePos x="0" y="0"/>
                <wp:positionH relativeFrom="column">
                  <wp:posOffset>-635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24130" b="27305"/>
                <wp:wrapTopAndBottom/>
                <wp:docPr id="16302936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A58C9E" w14:textId="77777777" w:rsidR="001A6B5B" w:rsidRPr="00C36065" w:rsidRDefault="001A6B5B" w:rsidP="00B74509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9E7661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4</w:t>
                            </w:r>
                            <w:r w:rsidRPr="009E7661">
                              <w:rPr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9E7661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Whether </w:t>
                            </w:r>
                            <w:r w:rsidRPr="00C36065">
                              <w:rPr>
                                <w:rFonts w:hint="eastAsia"/>
                                <w:b/>
                                <w:u w:val="single"/>
                                <w:lang w:eastAsia="ko-KR"/>
                              </w:rPr>
                              <w:t>RRM</w:t>
                            </w:r>
                            <w:r w:rsidRPr="00C36065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impacts exist by 2TA enhancement?</w:t>
                            </w:r>
                          </w:p>
                          <w:p w14:paraId="0810523C" w14:textId="77777777" w:rsidR="001A6B5B" w:rsidRPr="00992CD4" w:rsidRDefault="001A6B5B" w:rsidP="00B74509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E14E39">
                              <w:rPr>
                                <w:szCs w:val="24"/>
                                <w:lang w:eastAsia="zh-CN"/>
                              </w:rPr>
                              <w:t>Agreement</w:t>
                            </w:r>
                            <w:r w:rsidRPr="009E5F7B">
                              <w:rPr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752F6A30" w14:textId="77777777" w:rsidR="001A6B5B" w:rsidRPr="00992CD4" w:rsidRDefault="001A6B5B" w:rsidP="00B74509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120"/>
                              <w:ind w:left="720"/>
                              <w:jc w:val="left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992CD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RAN4 to update the RRM 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requirements</w:t>
                            </w:r>
                            <w:r w:rsidRPr="00992CD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for 2TA enhancement [for asymmetric DL </w:t>
                            </w:r>
                            <w:proofErr w:type="spellStart"/>
                            <w:r w:rsidRPr="00992CD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sTRP</w:t>
                            </w:r>
                            <w:proofErr w:type="spellEnd"/>
                            <w:r w:rsidRPr="00992CD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/ UL </w:t>
                            </w:r>
                            <w:proofErr w:type="spellStart"/>
                            <w:r w:rsidRPr="00992CD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mTRP</w:t>
                            </w:r>
                            <w:proofErr w:type="spellEnd"/>
                            <w:r w:rsidRPr="00992CD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]</w:t>
                            </w:r>
                          </w:p>
                          <w:p w14:paraId="37099B97" w14:textId="77777777" w:rsidR="001A6B5B" w:rsidRPr="00992CD4" w:rsidRDefault="001A6B5B" w:rsidP="009F7EAA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ind w:left="720"/>
                              <w:jc w:val="left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992CD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As baseline, the Rel-18 framework can be considered as starting point, and the update is needed to accommodate the new scenario in this WID.</w:t>
                            </w:r>
                          </w:p>
                          <w:p w14:paraId="06A2B5EB" w14:textId="77777777" w:rsidR="001A6B5B" w:rsidRPr="00A97E0A" w:rsidRDefault="001A6B5B" w:rsidP="00A97E0A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992CD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Further discuss the details in the next meeting.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F1868C" id="_x0000_s1030" type="#_x0000_t202" style="position:absolute;left:0;text-align:left;margin-left:-.05pt;margin-top:0;width:2in;height:2in;z-index:2516582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Uh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6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" filled="f" strokeweight=".5pt">
                <v:textbox style="mso-fit-shape-to-text:t">
                  <w:txbxContent>
                    <w:p w14:paraId="36A58C9E" w14:textId="77777777" w:rsidR="001A6B5B" w:rsidRPr="00C36065" w:rsidRDefault="001A6B5B" w:rsidP="00B74509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9E7661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4</w:t>
                      </w:r>
                      <w:r w:rsidRPr="009E7661">
                        <w:rPr>
                          <w:b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1</w:t>
                      </w:r>
                      <w:r w:rsidRPr="009E7661">
                        <w:rPr>
                          <w:b/>
                          <w:u w:val="single"/>
                          <w:lang w:eastAsia="ko-KR"/>
                        </w:rPr>
                        <w:t xml:space="preserve">: Whether </w:t>
                      </w:r>
                      <w:r w:rsidRPr="00C36065">
                        <w:rPr>
                          <w:rFonts w:hint="eastAsia"/>
                          <w:b/>
                          <w:u w:val="single"/>
                          <w:lang w:eastAsia="ko-KR"/>
                        </w:rPr>
                        <w:t>RRM</w:t>
                      </w:r>
                      <w:r w:rsidRPr="00C36065">
                        <w:rPr>
                          <w:b/>
                          <w:u w:val="single"/>
                          <w:lang w:eastAsia="ko-KR"/>
                        </w:rPr>
                        <w:t xml:space="preserve"> impacts exist by 2TA enhancement?</w:t>
                      </w:r>
                    </w:p>
                    <w:p w14:paraId="0810523C" w14:textId="77777777" w:rsidR="001A6B5B" w:rsidRPr="00992CD4" w:rsidRDefault="001A6B5B" w:rsidP="00B74509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E14E39">
                        <w:rPr>
                          <w:szCs w:val="24"/>
                          <w:lang w:eastAsia="zh-CN"/>
                        </w:rPr>
                        <w:t>Agreement</w:t>
                      </w:r>
                      <w:r w:rsidRPr="009E5F7B">
                        <w:rPr>
                          <w:szCs w:val="24"/>
                          <w:lang w:eastAsia="zh-CN"/>
                        </w:rPr>
                        <w:t>:</w:t>
                      </w:r>
                    </w:p>
                    <w:p w14:paraId="752F6A30" w14:textId="77777777" w:rsidR="001A6B5B" w:rsidRPr="00992CD4" w:rsidRDefault="001A6B5B" w:rsidP="00B74509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120"/>
                        <w:ind w:left="720"/>
                        <w:jc w:val="left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992CD4">
                        <w:rPr>
                          <w:rFonts w:eastAsia="SimSun"/>
                          <w:szCs w:val="24"/>
                          <w:lang w:eastAsia="zh-CN"/>
                        </w:rPr>
                        <w:t xml:space="preserve">RAN4 to update the RRM 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requirements</w:t>
                      </w:r>
                      <w:r w:rsidRPr="00992CD4">
                        <w:rPr>
                          <w:rFonts w:eastAsia="SimSun"/>
                          <w:szCs w:val="24"/>
                          <w:lang w:eastAsia="zh-CN"/>
                        </w:rPr>
                        <w:t xml:space="preserve"> for 2TA enhancement [for asymmetric DL </w:t>
                      </w:r>
                      <w:proofErr w:type="spellStart"/>
                      <w:r w:rsidRPr="00992CD4">
                        <w:rPr>
                          <w:rFonts w:eastAsia="SimSun"/>
                          <w:szCs w:val="24"/>
                          <w:lang w:eastAsia="zh-CN"/>
                        </w:rPr>
                        <w:t>sTRP</w:t>
                      </w:r>
                      <w:proofErr w:type="spellEnd"/>
                      <w:r w:rsidRPr="00992CD4">
                        <w:rPr>
                          <w:rFonts w:eastAsia="SimSun"/>
                          <w:szCs w:val="24"/>
                          <w:lang w:eastAsia="zh-CN"/>
                        </w:rPr>
                        <w:t xml:space="preserve">/ UL </w:t>
                      </w:r>
                      <w:proofErr w:type="spellStart"/>
                      <w:r w:rsidRPr="00992CD4">
                        <w:rPr>
                          <w:rFonts w:eastAsia="SimSun"/>
                          <w:szCs w:val="24"/>
                          <w:lang w:eastAsia="zh-CN"/>
                        </w:rPr>
                        <w:t>mTRP</w:t>
                      </w:r>
                      <w:proofErr w:type="spellEnd"/>
                      <w:r w:rsidRPr="00992CD4">
                        <w:rPr>
                          <w:rFonts w:eastAsia="SimSun"/>
                          <w:szCs w:val="24"/>
                          <w:lang w:eastAsia="zh-CN"/>
                        </w:rPr>
                        <w:t>]</w:t>
                      </w:r>
                    </w:p>
                    <w:p w14:paraId="37099B97" w14:textId="77777777" w:rsidR="001A6B5B" w:rsidRPr="00992CD4" w:rsidRDefault="001A6B5B" w:rsidP="009F7EAA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ind w:left="720"/>
                        <w:jc w:val="left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992CD4">
                        <w:rPr>
                          <w:rFonts w:eastAsia="SimSun"/>
                          <w:szCs w:val="24"/>
                          <w:lang w:eastAsia="zh-CN"/>
                        </w:rPr>
                        <w:t>As baseline, the Rel-18 framework can be considered as starting point, and the update is needed to accommodate the new scenario in this WID.</w:t>
                      </w:r>
                    </w:p>
                    <w:p w14:paraId="06A2B5EB" w14:textId="77777777" w:rsidR="001A6B5B" w:rsidRPr="00A97E0A" w:rsidRDefault="001A6B5B" w:rsidP="00A97E0A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120"/>
                        <w:ind w:left="720"/>
                        <w:rPr>
                          <w:rFonts w:eastAsia="SimSun"/>
                          <w:lang w:eastAsia="zh-CN"/>
                        </w:rPr>
                      </w:pPr>
                      <w:r w:rsidRPr="00992CD4">
                        <w:rPr>
                          <w:rFonts w:eastAsia="SimSun"/>
                          <w:szCs w:val="24"/>
                          <w:lang w:eastAsia="zh-CN"/>
                        </w:rPr>
                        <w:t>Further discuss the details in the next meeting.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0F4A8AF" w14:textId="5D7848ED" w:rsidR="009F7EAA" w:rsidRDefault="00186225" w:rsidP="00C04EC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>
        <w:rPr>
          <w:bCs/>
          <w:lang w:eastAsia="ko-KR"/>
        </w:rPr>
        <w:t>It has been agreed in RAN1 #118bis</w:t>
      </w:r>
      <w:r w:rsidR="009923B8">
        <w:rPr>
          <w:bCs/>
          <w:lang w:eastAsia="ko-KR"/>
        </w:rPr>
        <w:t xml:space="preserve"> </w:t>
      </w:r>
      <w:r w:rsidR="002D5C34">
        <w:rPr>
          <w:bCs/>
          <w:lang w:eastAsia="ko-KR"/>
        </w:rPr>
        <w:t xml:space="preserve">for the DL </w:t>
      </w:r>
      <w:proofErr w:type="spellStart"/>
      <w:r w:rsidR="002D5C34">
        <w:rPr>
          <w:bCs/>
          <w:lang w:eastAsia="ko-KR"/>
        </w:rPr>
        <w:t>sTRP</w:t>
      </w:r>
      <w:proofErr w:type="spellEnd"/>
      <w:r w:rsidR="002D5C34">
        <w:rPr>
          <w:bCs/>
          <w:lang w:eastAsia="ko-KR"/>
        </w:rPr>
        <w:t xml:space="preserve"> / UL </w:t>
      </w:r>
      <w:proofErr w:type="spellStart"/>
      <w:r w:rsidR="002D5C34">
        <w:rPr>
          <w:bCs/>
          <w:lang w:eastAsia="ko-KR"/>
        </w:rPr>
        <w:t>mTRP</w:t>
      </w:r>
      <w:proofErr w:type="spellEnd"/>
      <w:r w:rsidR="002D5C34">
        <w:rPr>
          <w:bCs/>
          <w:lang w:eastAsia="ko-KR"/>
        </w:rPr>
        <w:t xml:space="preserve"> scenario </w:t>
      </w:r>
      <w:r w:rsidR="009923B8">
        <w:rPr>
          <w:bCs/>
          <w:lang w:eastAsia="ko-KR"/>
        </w:rPr>
        <w:t xml:space="preserve">that </w:t>
      </w:r>
      <w:r w:rsidR="002D5C34">
        <w:rPr>
          <w:bCs/>
          <w:lang w:eastAsia="ko-KR"/>
        </w:rPr>
        <w:t xml:space="preserve">only one downlink reference timing is supported </w:t>
      </w:r>
      <w:r w:rsidR="00143AF0">
        <w:rPr>
          <w:bCs/>
          <w:lang w:eastAsia="ko-KR"/>
        </w:rPr>
        <w:t>and applied to both TAGs.</w:t>
      </w:r>
      <w:r w:rsidR="009923B8">
        <w:rPr>
          <w:bCs/>
          <w:lang w:eastAsia="ko-KR"/>
        </w:rPr>
        <w:t xml:space="preserve"> </w:t>
      </w:r>
      <w:r w:rsidR="00CE4C0F">
        <w:rPr>
          <w:bCs/>
          <w:lang w:eastAsia="ko-KR"/>
        </w:rPr>
        <w:t xml:space="preserve">This is different to Rel-18 </w:t>
      </w:r>
      <w:r w:rsidR="00BB6F02">
        <w:rPr>
          <w:bCs/>
          <w:lang w:eastAsia="ko-KR"/>
        </w:rPr>
        <w:t xml:space="preserve">support of two TA for multi-DCI </w:t>
      </w:r>
      <w:r w:rsidR="00DE675F">
        <w:rPr>
          <w:bCs/>
          <w:lang w:eastAsia="ko-KR"/>
        </w:rPr>
        <w:t>where two downlink reference timings are associated with the two TAGs</w:t>
      </w:r>
    </w:p>
    <w:p w14:paraId="5CF90F53" w14:textId="6B069A77" w:rsidR="002038D3" w:rsidRDefault="002038D3" w:rsidP="00C04EC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B51379">
        <w:rPr>
          <w:b/>
          <w:lang w:eastAsia="ko-KR"/>
        </w:rPr>
        <w:t>Observation 3:</w:t>
      </w:r>
      <w:r>
        <w:rPr>
          <w:bCs/>
          <w:lang w:eastAsia="ko-KR"/>
        </w:rPr>
        <w:t xml:space="preserve"> </w:t>
      </w:r>
      <w:r w:rsidR="00580526">
        <w:rPr>
          <w:bCs/>
          <w:lang w:eastAsia="ko-KR"/>
        </w:rPr>
        <w:t xml:space="preserve">In DL </w:t>
      </w:r>
      <w:proofErr w:type="spellStart"/>
      <w:r w:rsidR="00580526">
        <w:rPr>
          <w:bCs/>
          <w:lang w:eastAsia="ko-KR"/>
        </w:rPr>
        <w:t>sTRP</w:t>
      </w:r>
      <w:proofErr w:type="spellEnd"/>
      <w:r w:rsidR="00580526">
        <w:rPr>
          <w:bCs/>
          <w:lang w:eastAsia="ko-KR"/>
        </w:rPr>
        <w:t xml:space="preserve"> / UL </w:t>
      </w:r>
      <w:proofErr w:type="spellStart"/>
      <w:r w:rsidR="00580526">
        <w:rPr>
          <w:bCs/>
          <w:lang w:eastAsia="ko-KR"/>
        </w:rPr>
        <w:t>mTRP</w:t>
      </w:r>
      <w:proofErr w:type="spellEnd"/>
      <w:r w:rsidR="00580526">
        <w:rPr>
          <w:bCs/>
          <w:lang w:eastAsia="ko-KR"/>
        </w:rPr>
        <w:t xml:space="preserve"> scenario, both TAGs have the same down</w:t>
      </w:r>
      <w:r w:rsidR="00B51379">
        <w:rPr>
          <w:bCs/>
          <w:lang w:eastAsia="ko-KR"/>
        </w:rPr>
        <w:t>link reference time.</w:t>
      </w:r>
    </w:p>
    <w:p w14:paraId="4E9C3D6A" w14:textId="7D611AE7" w:rsidR="001E12DF" w:rsidRDefault="003C07CE" w:rsidP="00C04EC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>
        <w:rPr>
          <w:bCs/>
          <w:lang w:eastAsia="ko-KR"/>
        </w:rPr>
        <w:t xml:space="preserve">The downlink reference time </w:t>
      </w:r>
      <w:r w:rsidR="000F350E">
        <w:rPr>
          <w:bCs/>
          <w:lang w:eastAsia="ko-KR"/>
        </w:rPr>
        <w:t xml:space="preserve">is provided by the </w:t>
      </w:r>
      <w:r w:rsidR="00827FCC">
        <w:rPr>
          <w:bCs/>
          <w:lang w:eastAsia="ko-KR"/>
        </w:rPr>
        <w:t xml:space="preserve">DL </w:t>
      </w:r>
      <w:proofErr w:type="spellStart"/>
      <w:r w:rsidR="00827FCC">
        <w:rPr>
          <w:bCs/>
          <w:lang w:eastAsia="ko-KR"/>
        </w:rPr>
        <w:t>sTRP</w:t>
      </w:r>
      <w:proofErr w:type="spellEnd"/>
      <w:r w:rsidR="00FE629F">
        <w:rPr>
          <w:bCs/>
          <w:lang w:eastAsia="ko-KR"/>
        </w:rPr>
        <w:t xml:space="preserve"> and the TA is updated for each TAG separately. </w:t>
      </w:r>
      <w:r w:rsidR="00CE606B">
        <w:rPr>
          <w:bCs/>
          <w:lang w:eastAsia="ko-KR"/>
        </w:rPr>
        <w:t>A definition similar the one for single TA can be reused.</w:t>
      </w:r>
    </w:p>
    <w:p w14:paraId="116CE79A" w14:textId="2565839F" w:rsidR="00CE606B" w:rsidRDefault="00CE606B" w:rsidP="00C04EC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95777D">
        <w:rPr>
          <w:b/>
          <w:lang w:eastAsia="ko-KR"/>
        </w:rPr>
        <w:t xml:space="preserve">Proposal </w:t>
      </w:r>
      <w:r w:rsidR="006B58EB" w:rsidRPr="0095777D">
        <w:rPr>
          <w:b/>
          <w:lang w:eastAsia="ko-KR"/>
        </w:rPr>
        <w:t>4:</w:t>
      </w:r>
      <w:r w:rsidR="006B58EB">
        <w:rPr>
          <w:bCs/>
          <w:lang w:eastAsia="ko-KR"/>
        </w:rPr>
        <w:t xml:space="preserve"> </w:t>
      </w:r>
      <w:r w:rsidR="00AC4F00">
        <w:rPr>
          <w:bCs/>
          <w:lang w:eastAsia="ko-KR"/>
        </w:rPr>
        <w:t>F</w:t>
      </w:r>
      <w:r w:rsidR="006B58EB">
        <w:rPr>
          <w:bCs/>
          <w:lang w:eastAsia="ko-KR"/>
        </w:rPr>
        <w:t xml:space="preserve">or DL </w:t>
      </w:r>
      <w:proofErr w:type="spellStart"/>
      <w:r w:rsidR="006B58EB">
        <w:rPr>
          <w:bCs/>
          <w:lang w:eastAsia="ko-KR"/>
        </w:rPr>
        <w:t>sTRP</w:t>
      </w:r>
      <w:proofErr w:type="spellEnd"/>
      <w:r w:rsidR="006B58EB">
        <w:rPr>
          <w:bCs/>
          <w:lang w:eastAsia="ko-KR"/>
        </w:rPr>
        <w:t xml:space="preserve">/UL </w:t>
      </w:r>
      <w:proofErr w:type="spellStart"/>
      <w:r w:rsidR="006B58EB">
        <w:rPr>
          <w:bCs/>
          <w:lang w:eastAsia="ko-KR"/>
        </w:rPr>
        <w:t>mTRP</w:t>
      </w:r>
      <w:proofErr w:type="spellEnd"/>
      <w:r w:rsidR="006B58EB">
        <w:rPr>
          <w:bCs/>
          <w:lang w:eastAsia="ko-KR"/>
        </w:rPr>
        <w:t xml:space="preserve"> operation with two T</w:t>
      </w:r>
      <w:r w:rsidR="0015662A">
        <w:rPr>
          <w:bCs/>
          <w:lang w:eastAsia="ko-KR"/>
        </w:rPr>
        <w:t>A, one for each TAG</w:t>
      </w:r>
      <w:r w:rsidR="00E84995">
        <w:rPr>
          <w:bCs/>
          <w:lang w:eastAsia="ko-KR"/>
        </w:rPr>
        <w:t>, the uplink transmission</w:t>
      </w:r>
      <w:r w:rsidR="0015662A">
        <w:rPr>
          <w:bCs/>
          <w:lang w:eastAsia="ko-KR"/>
        </w:rPr>
        <w:t>(s)</w:t>
      </w:r>
      <w:r w:rsidR="00E84995">
        <w:rPr>
          <w:bCs/>
          <w:lang w:eastAsia="ko-KR"/>
        </w:rPr>
        <w:t xml:space="preserve"> timing take </w:t>
      </w:r>
      <w:r w:rsidR="00D377A0">
        <w:rPr>
          <w:bCs/>
          <w:lang w:eastAsia="ko-KR"/>
        </w:rPr>
        <w:t>p</w:t>
      </w:r>
      <w:r w:rsidR="00E84995">
        <w:rPr>
          <w:bCs/>
          <w:lang w:eastAsia="ko-KR"/>
        </w:rPr>
        <w:t xml:space="preserve">lace </w:t>
      </w:r>
      <w:r w:rsidR="00D377A0">
        <w:rPr>
          <w:bCs/>
          <w:lang w:eastAsia="ko-KR"/>
        </w:rPr>
        <w:t>(N</w:t>
      </w:r>
      <w:r w:rsidR="00D377A0" w:rsidRPr="00D377A0">
        <w:rPr>
          <w:bCs/>
          <w:vertAlign w:val="subscript"/>
          <w:lang w:eastAsia="ko-KR"/>
        </w:rPr>
        <w:t>TA</w:t>
      </w:r>
      <w:r w:rsidR="00D377A0">
        <w:rPr>
          <w:bCs/>
          <w:lang w:eastAsia="ko-KR"/>
        </w:rPr>
        <w:t xml:space="preserve"> + N</w:t>
      </w:r>
      <w:r w:rsidR="00D377A0" w:rsidRPr="00D377A0">
        <w:rPr>
          <w:bCs/>
          <w:vertAlign w:val="subscript"/>
          <w:lang w:eastAsia="ko-KR"/>
        </w:rPr>
        <w:t>TA offset</w:t>
      </w:r>
      <w:r w:rsidR="00D377A0">
        <w:rPr>
          <w:bCs/>
          <w:lang w:eastAsia="ko-KR"/>
        </w:rPr>
        <w:t>)</w:t>
      </w:r>
      <w:r w:rsidR="0095777D">
        <w:rPr>
          <w:bCs/>
          <w:lang w:eastAsia="ko-KR"/>
        </w:rPr>
        <w:t xml:space="preserve"> x</w:t>
      </w:r>
      <w:r w:rsidR="00D377A0">
        <w:rPr>
          <w:bCs/>
          <w:lang w:eastAsia="ko-KR"/>
        </w:rPr>
        <w:t xml:space="preserve"> T</w:t>
      </w:r>
      <w:r w:rsidR="00D377A0" w:rsidRPr="00D377A0">
        <w:rPr>
          <w:bCs/>
          <w:vertAlign w:val="subscript"/>
          <w:lang w:eastAsia="ko-KR"/>
        </w:rPr>
        <w:t>c</w:t>
      </w:r>
      <w:r w:rsidR="00D377A0">
        <w:rPr>
          <w:bCs/>
          <w:lang w:eastAsia="ko-KR"/>
        </w:rPr>
        <w:t xml:space="preserve"> </w:t>
      </w:r>
      <w:r w:rsidR="00E84995">
        <w:rPr>
          <w:bCs/>
          <w:lang w:eastAsia="ko-KR"/>
        </w:rPr>
        <w:t xml:space="preserve">before the reception of the first detected path in time of the corresponding downlink frame of the reference signal associated with UL/joint TCI state. </w:t>
      </w:r>
    </w:p>
    <w:p w14:paraId="5C7DFF73" w14:textId="40B7DF82" w:rsidR="00265A99" w:rsidRDefault="00265A99" w:rsidP="00C04ECE">
      <w:pPr>
        <w:overflowPunct/>
        <w:autoSpaceDE/>
        <w:autoSpaceDN/>
        <w:adjustRightInd/>
        <w:snapToGrid w:val="0"/>
        <w:textAlignment w:val="auto"/>
        <w:rPr>
          <w:b/>
          <w:color w:val="FF0000"/>
          <w:highlight w:val="yellow"/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906481B" wp14:editId="30604D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28575" b="20955"/>
                <wp:wrapTopAndBottom/>
                <wp:docPr id="209244068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CF005B" w14:textId="77777777" w:rsidR="00265A99" w:rsidRPr="00C36065" w:rsidRDefault="00265A99" w:rsidP="00265A99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C36065">
                              <w:rPr>
                                <w:b/>
                                <w:u w:val="single"/>
                                <w:lang w:eastAsia="ko-KR"/>
                              </w:rPr>
                              <w:t>Issue 4-2: RRM core impacts of Active uplink TCI state switching delay for unified TCI?</w:t>
                            </w:r>
                          </w:p>
                          <w:p w14:paraId="014D74F6" w14:textId="77777777" w:rsidR="00265A99" w:rsidRDefault="00265A99" w:rsidP="00265A99">
                            <w:pPr>
                              <w:overflowPunct/>
                              <w:autoSpaceDE/>
                              <w:adjustRightInd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Way forward:</w:t>
                            </w:r>
                          </w:p>
                          <w:p w14:paraId="138CA2F0" w14:textId="77777777" w:rsidR="00265A99" w:rsidRDefault="00265A99" w:rsidP="00265A99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4D2914">
                              <w:rPr>
                                <w:rFonts w:eastAsia="SimSun"/>
                                <w:lang w:eastAsia="zh-CN"/>
                              </w:rPr>
                              <w:t>Option 1: No RRM impacts on UL TCI state switching delay requirement for unified TCI states.</w:t>
                            </w:r>
                          </w:p>
                          <w:p w14:paraId="1553930E" w14:textId="77777777" w:rsidR="00265A99" w:rsidRPr="004D2914" w:rsidRDefault="00265A99" w:rsidP="00265A99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Option 2:</w:t>
                            </w:r>
                            <w:r w:rsidRPr="004D2914">
                              <w:rPr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>RAN4 to specify UL TCI state switching requirements.</w:t>
                            </w:r>
                          </w:p>
                          <w:p w14:paraId="423D321A" w14:textId="77777777" w:rsidR="00265A99" w:rsidRPr="00F66421" w:rsidRDefault="00265A99" w:rsidP="00074534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Option 3: FFS.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6481B" id="_x0000_s1031" type="#_x0000_t202" style="position:absolute;left:0;text-align:left;margin-left:0;margin-top:0;width:2in;height:2in;z-index:25165824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4bQr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5CF005B" w14:textId="77777777" w:rsidR="00265A99" w:rsidRPr="00C36065" w:rsidRDefault="00265A99" w:rsidP="00265A99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C36065">
                        <w:rPr>
                          <w:b/>
                          <w:u w:val="single"/>
                          <w:lang w:eastAsia="ko-KR"/>
                        </w:rPr>
                        <w:t>Issue 4-2: RRM core impacts of Active uplink TCI state switching delay for unified TCI?</w:t>
                      </w:r>
                    </w:p>
                    <w:p w14:paraId="014D74F6" w14:textId="77777777" w:rsidR="00265A99" w:rsidRDefault="00265A99" w:rsidP="00265A99">
                      <w:pPr>
                        <w:overflowPunct/>
                        <w:autoSpaceDE/>
                        <w:adjustRightInd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Way forward:</w:t>
                      </w:r>
                    </w:p>
                    <w:p w14:paraId="138CA2F0" w14:textId="77777777" w:rsidR="00265A99" w:rsidRDefault="00265A99" w:rsidP="00265A99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spacing w:after="120"/>
                        <w:jc w:val="left"/>
                        <w:rPr>
                          <w:rFonts w:eastAsia="SimSun"/>
                          <w:lang w:eastAsia="zh-CN"/>
                        </w:rPr>
                      </w:pPr>
                      <w:r w:rsidRPr="004D2914">
                        <w:rPr>
                          <w:rFonts w:eastAsia="SimSun"/>
                          <w:lang w:eastAsia="zh-CN"/>
                        </w:rPr>
                        <w:t>Option 1: No RRM impacts on UL TCI state switching delay requirement for unified TCI states.</w:t>
                      </w:r>
                    </w:p>
                    <w:p w14:paraId="1553930E" w14:textId="77777777" w:rsidR="00265A99" w:rsidRPr="004D2914" w:rsidRDefault="00265A99" w:rsidP="00265A99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spacing w:after="120"/>
                        <w:jc w:val="left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Option 2:</w:t>
                      </w:r>
                      <w:r w:rsidRPr="004D2914">
                        <w:rPr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szCs w:val="24"/>
                          <w:lang w:eastAsia="zh-CN"/>
                        </w:rPr>
                        <w:t>RAN4 to specify UL TCI state switching requirements.</w:t>
                      </w:r>
                    </w:p>
                    <w:p w14:paraId="423D321A" w14:textId="77777777" w:rsidR="00265A99" w:rsidRPr="00F66421" w:rsidRDefault="00265A99" w:rsidP="00074534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rPr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Option 3: FFS.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5F338D8" w14:textId="0F2A8890" w:rsidR="005E0DA5" w:rsidRPr="0063576C" w:rsidRDefault="005E0DA5" w:rsidP="00074534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>
        <w:rPr>
          <w:bCs/>
          <w:lang w:eastAsia="ko-KR"/>
        </w:rPr>
        <w:t>In RAN1 #117, the following conclusion was drawn that Rel-17 unified TCI/I</w:t>
      </w:r>
      <w:r w:rsidR="0079250A">
        <w:rPr>
          <w:bCs/>
          <w:lang w:eastAsia="ko-KR"/>
        </w:rPr>
        <w:t>C</w:t>
      </w:r>
      <w:r w:rsidR="008A0A23">
        <w:rPr>
          <w:bCs/>
          <w:lang w:eastAsia="ko-KR"/>
        </w:rPr>
        <w:t>B</w:t>
      </w:r>
      <w:r>
        <w:rPr>
          <w:bCs/>
          <w:lang w:eastAsia="ko-KR"/>
        </w:rPr>
        <w:t xml:space="preserve">M and Rel-18 unified TCI framework is reused. </w:t>
      </w:r>
      <w:r>
        <w:rPr>
          <w:rFonts w:eastAsia="DengXian"/>
          <w:szCs w:val="22"/>
          <w:lang w:val="en-CA" w:eastAsia="zh-CN"/>
        </w:rPr>
        <w:t xml:space="preserve">Since the UL </w:t>
      </w:r>
      <w:proofErr w:type="spellStart"/>
      <w:r>
        <w:rPr>
          <w:rFonts w:eastAsia="DengXian"/>
          <w:szCs w:val="22"/>
          <w:lang w:val="en-CA" w:eastAsia="zh-CN"/>
        </w:rPr>
        <w:t>mTRP</w:t>
      </w:r>
      <w:proofErr w:type="spellEnd"/>
      <w:r>
        <w:rPr>
          <w:rFonts w:eastAsia="DengXian"/>
          <w:szCs w:val="22"/>
          <w:lang w:val="en-CA" w:eastAsia="zh-CN"/>
        </w:rPr>
        <w:t xml:space="preserve"> do not send any DL signals, the TCI states of the UL </w:t>
      </w:r>
      <w:proofErr w:type="spellStart"/>
      <w:r>
        <w:rPr>
          <w:rFonts w:eastAsia="DengXian"/>
          <w:szCs w:val="22"/>
          <w:lang w:val="en-CA" w:eastAsia="zh-CN"/>
        </w:rPr>
        <w:t>mTRP</w:t>
      </w:r>
      <w:proofErr w:type="spellEnd"/>
      <w:r>
        <w:rPr>
          <w:rFonts w:eastAsia="DengXian"/>
          <w:szCs w:val="22"/>
          <w:lang w:val="en-CA" w:eastAsia="zh-CN"/>
        </w:rPr>
        <w:t xml:space="preserve"> do not have any source RS that is identical to the PL-RS or do not have any source RS that is </w:t>
      </w:r>
      <w:proofErr w:type="spellStart"/>
      <w:r>
        <w:rPr>
          <w:rFonts w:eastAsia="DengXian"/>
          <w:szCs w:val="22"/>
          <w:lang w:val="en-CA" w:eastAsia="zh-CN"/>
        </w:rPr>
        <w:t>QCLed</w:t>
      </w:r>
      <w:proofErr w:type="spellEnd"/>
      <w:r>
        <w:rPr>
          <w:rFonts w:eastAsia="DengXian"/>
          <w:szCs w:val="22"/>
          <w:lang w:val="en-CA" w:eastAsia="zh-CN"/>
        </w:rPr>
        <w:t xml:space="preserve"> Type D to the PL-RS. </w:t>
      </w:r>
      <w:r w:rsidR="00AE5358">
        <w:rPr>
          <w:rFonts w:eastAsia="DengXian"/>
          <w:szCs w:val="22"/>
          <w:lang w:val="en-CA" w:eastAsia="zh-CN"/>
        </w:rPr>
        <w:t xml:space="preserve">However, this is the prerequisite for the </w:t>
      </w:r>
      <w:r w:rsidR="008121DE">
        <w:rPr>
          <w:rFonts w:eastAsia="DengXian"/>
          <w:szCs w:val="22"/>
          <w:lang w:val="en-CA" w:eastAsia="zh-CN"/>
        </w:rPr>
        <w:t xml:space="preserve">uplink TCI state switching delay requirements to apply. </w:t>
      </w:r>
      <w:r>
        <w:rPr>
          <w:rFonts w:eastAsia="DengXian"/>
          <w:szCs w:val="22"/>
          <w:lang w:val="en-CA" w:eastAsia="zh-CN"/>
        </w:rPr>
        <w:t>Hence</w:t>
      </w:r>
      <w:r w:rsidR="00F92601">
        <w:rPr>
          <w:rFonts w:eastAsia="DengXian"/>
          <w:szCs w:val="22"/>
          <w:lang w:val="en-CA" w:eastAsia="zh-CN"/>
        </w:rPr>
        <w:t>, we do not think</w:t>
      </w:r>
      <w:r>
        <w:rPr>
          <w:rFonts w:eastAsia="DengXian"/>
          <w:szCs w:val="22"/>
          <w:lang w:val="en-CA" w:eastAsia="zh-CN"/>
        </w:rPr>
        <w:t xml:space="preserve"> </w:t>
      </w:r>
      <w:r w:rsidR="00F92601">
        <w:rPr>
          <w:rFonts w:eastAsia="DengXian"/>
          <w:szCs w:val="22"/>
          <w:lang w:val="en-CA" w:eastAsia="zh-CN"/>
        </w:rPr>
        <w:t xml:space="preserve">that </w:t>
      </w:r>
      <w:r>
        <w:rPr>
          <w:rFonts w:eastAsia="DengXian"/>
          <w:szCs w:val="22"/>
          <w:lang w:val="en-CA" w:eastAsia="zh-CN"/>
        </w:rPr>
        <w:t xml:space="preserve">the existing requirements for active uplink TCI state switching in </w:t>
      </w:r>
      <w:r w:rsidR="00F92601">
        <w:rPr>
          <w:rFonts w:eastAsia="DengXian"/>
          <w:szCs w:val="22"/>
          <w:lang w:val="en-CA" w:eastAsia="zh-CN"/>
        </w:rPr>
        <w:t>section</w:t>
      </w:r>
      <w:r w:rsidR="007D5373">
        <w:rPr>
          <w:rFonts w:eastAsia="DengXian"/>
          <w:szCs w:val="22"/>
          <w:lang w:val="en-CA" w:eastAsia="zh-CN"/>
        </w:rPr>
        <w:t>s 8.16 and</w:t>
      </w:r>
      <w:r w:rsidR="00F92601">
        <w:rPr>
          <w:rFonts w:eastAsia="DengXian"/>
          <w:szCs w:val="22"/>
          <w:lang w:val="en-CA" w:eastAsia="zh-CN"/>
        </w:rPr>
        <w:t xml:space="preserve"> 8.23 of </w:t>
      </w:r>
      <w:r w:rsidR="00E61FB5">
        <w:rPr>
          <w:rFonts w:eastAsia="DengXian"/>
          <w:szCs w:val="22"/>
          <w:lang w:val="en-CA" w:eastAsia="zh-CN"/>
        </w:rPr>
        <w:t>TS 38.133</w:t>
      </w:r>
      <w:r>
        <w:rPr>
          <w:rFonts w:eastAsia="DengXian"/>
          <w:szCs w:val="22"/>
          <w:lang w:val="en-CA" w:eastAsia="zh-CN"/>
        </w:rPr>
        <w:t xml:space="preserve"> can be directly applied to DL </w:t>
      </w:r>
      <w:proofErr w:type="spellStart"/>
      <w:r>
        <w:rPr>
          <w:rFonts w:eastAsia="DengXian"/>
          <w:szCs w:val="22"/>
          <w:lang w:val="en-CA" w:eastAsia="zh-CN"/>
        </w:rPr>
        <w:t>sTRP</w:t>
      </w:r>
      <w:proofErr w:type="spellEnd"/>
      <w:r>
        <w:rPr>
          <w:rFonts w:eastAsia="DengXian"/>
          <w:szCs w:val="22"/>
          <w:lang w:val="en-CA" w:eastAsia="zh-CN"/>
        </w:rPr>
        <w:t xml:space="preserve"> / UL </w:t>
      </w:r>
      <w:proofErr w:type="spellStart"/>
      <w:r>
        <w:rPr>
          <w:rFonts w:eastAsia="DengXian"/>
          <w:szCs w:val="22"/>
          <w:lang w:val="en-CA" w:eastAsia="zh-CN"/>
        </w:rPr>
        <w:t>mTRP</w:t>
      </w:r>
      <w:proofErr w:type="spellEnd"/>
      <w:r w:rsidR="004C6513">
        <w:rPr>
          <w:rFonts w:eastAsia="DengXian"/>
          <w:szCs w:val="22"/>
          <w:lang w:val="en-CA" w:eastAsia="zh-CN"/>
        </w:rPr>
        <w:t xml:space="preserve"> without any modifications</w:t>
      </w:r>
      <w:r>
        <w:rPr>
          <w:rFonts w:eastAsia="DengXian"/>
          <w:szCs w:val="22"/>
          <w:lang w:val="en-CA" w:eastAsia="zh-CN"/>
        </w:rPr>
        <w:t xml:space="preserve">.  </w:t>
      </w:r>
    </w:p>
    <w:p w14:paraId="7ED87F72" w14:textId="067BEE40" w:rsidR="005E0DA5" w:rsidRDefault="005E0DA5" w:rsidP="005E0DA5">
      <w:pPr>
        <w:overflowPunct/>
        <w:autoSpaceDE/>
        <w:autoSpaceDN/>
        <w:adjustRightInd/>
        <w:snapToGrid w:val="0"/>
        <w:textAlignment w:val="auto"/>
        <w:rPr>
          <w:rFonts w:eastAsia="DengXian"/>
          <w:szCs w:val="22"/>
          <w:lang w:val="en-CA" w:eastAsia="zh-CN"/>
        </w:rPr>
      </w:pPr>
      <w:r w:rsidRPr="00273B0A">
        <w:rPr>
          <w:b/>
          <w:lang w:eastAsia="ko-KR"/>
        </w:rPr>
        <w:t xml:space="preserve">Observation </w:t>
      </w:r>
      <w:r w:rsidR="00482F5B">
        <w:rPr>
          <w:b/>
          <w:lang w:eastAsia="ko-KR"/>
        </w:rPr>
        <w:t>4</w:t>
      </w:r>
      <w:r w:rsidRPr="00273B0A">
        <w:rPr>
          <w:b/>
          <w:lang w:eastAsia="ko-KR"/>
        </w:rPr>
        <w:t>:</w:t>
      </w:r>
      <w:r>
        <w:rPr>
          <w:bCs/>
          <w:lang w:eastAsia="ko-KR"/>
        </w:rPr>
        <w:t xml:space="preserve"> </w:t>
      </w:r>
      <w:r>
        <w:rPr>
          <w:rFonts w:eastAsia="DengXian"/>
          <w:szCs w:val="22"/>
          <w:lang w:val="en-CA" w:eastAsia="zh-CN"/>
        </w:rPr>
        <w:t xml:space="preserve">The existing requirements for active uplink state switching in </w:t>
      </w:r>
      <w:r w:rsidR="00E61FB5">
        <w:rPr>
          <w:rFonts w:eastAsia="DengXian"/>
          <w:szCs w:val="22"/>
          <w:lang w:val="en-CA" w:eastAsia="zh-CN"/>
        </w:rPr>
        <w:t>TS 38.133</w:t>
      </w:r>
      <w:r>
        <w:rPr>
          <w:rFonts w:eastAsia="DengXian"/>
          <w:szCs w:val="22"/>
          <w:lang w:val="en-CA" w:eastAsia="zh-CN"/>
        </w:rPr>
        <w:t xml:space="preserve"> cannot be directly applied to DL </w:t>
      </w:r>
      <w:proofErr w:type="spellStart"/>
      <w:r>
        <w:rPr>
          <w:rFonts w:eastAsia="DengXian"/>
          <w:szCs w:val="22"/>
          <w:lang w:val="en-CA" w:eastAsia="zh-CN"/>
        </w:rPr>
        <w:t>sTRP</w:t>
      </w:r>
      <w:proofErr w:type="spellEnd"/>
      <w:r>
        <w:rPr>
          <w:rFonts w:eastAsia="DengXian"/>
          <w:szCs w:val="22"/>
          <w:lang w:val="en-CA" w:eastAsia="zh-CN"/>
        </w:rPr>
        <w:t xml:space="preserve"> / UL </w:t>
      </w:r>
      <w:proofErr w:type="spellStart"/>
      <w:r>
        <w:rPr>
          <w:rFonts w:eastAsia="DengXian"/>
          <w:szCs w:val="22"/>
          <w:lang w:val="en-CA" w:eastAsia="zh-CN"/>
        </w:rPr>
        <w:t>mTRP</w:t>
      </w:r>
      <w:proofErr w:type="spellEnd"/>
      <w:r>
        <w:rPr>
          <w:rFonts w:eastAsia="DengXian"/>
          <w:szCs w:val="22"/>
          <w:lang w:val="en-CA" w:eastAsia="zh-CN"/>
        </w:rPr>
        <w:t xml:space="preserve"> </w:t>
      </w:r>
      <w:r w:rsidR="00337F26">
        <w:rPr>
          <w:rFonts w:eastAsia="DengXian"/>
          <w:szCs w:val="22"/>
          <w:lang w:val="en-CA" w:eastAsia="zh-CN"/>
        </w:rPr>
        <w:t xml:space="preserve">without any modifications </w:t>
      </w:r>
      <w:r>
        <w:rPr>
          <w:rFonts w:eastAsia="DengXian"/>
          <w:szCs w:val="22"/>
          <w:lang w:val="en-CA" w:eastAsia="zh-CN"/>
        </w:rPr>
        <w:t xml:space="preserve">if the uplink TCI switches involve the UL </w:t>
      </w:r>
      <w:proofErr w:type="spellStart"/>
      <w:r>
        <w:rPr>
          <w:rFonts w:eastAsia="DengXian"/>
          <w:szCs w:val="22"/>
          <w:lang w:val="en-CA" w:eastAsia="zh-CN"/>
        </w:rPr>
        <w:t>mTRPs</w:t>
      </w:r>
      <w:proofErr w:type="spellEnd"/>
      <w:r>
        <w:rPr>
          <w:rFonts w:eastAsia="DengXian"/>
          <w:szCs w:val="22"/>
          <w:lang w:val="en-CA" w:eastAsia="zh-CN"/>
        </w:rPr>
        <w:t>.</w:t>
      </w:r>
    </w:p>
    <w:p w14:paraId="529E3578" w14:textId="2FA86AE6" w:rsidR="005E0DA5" w:rsidRDefault="006E1B5C" w:rsidP="005E0DA5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>
        <w:rPr>
          <w:bCs/>
          <w:lang w:eastAsia="ko-KR"/>
        </w:rPr>
        <w:t xml:space="preserve">The uplink </w:t>
      </w:r>
      <w:r w:rsidR="004324CA">
        <w:rPr>
          <w:bCs/>
          <w:lang w:eastAsia="ko-KR"/>
        </w:rPr>
        <w:t xml:space="preserve">TCI state switching requirements in </w:t>
      </w:r>
      <w:r w:rsidR="00156DC9">
        <w:rPr>
          <w:bCs/>
          <w:lang w:eastAsia="ko-KR"/>
        </w:rPr>
        <w:t>section</w:t>
      </w:r>
      <w:r w:rsidR="00E8690D">
        <w:rPr>
          <w:bCs/>
          <w:lang w:eastAsia="ko-KR"/>
        </w:rPr>
        <w:t>s 8.16 and</w:t>
      </w:r>
      <w:r w:rsidR="00156DC9">
        <w:rPr>
          <w:bCs/>
          <w:lang w:eastAsia="ko-KR"/>
        </w:rPr>
        <w:t xml:space="preserve"> 8.23 of TS 38.133 are only applicable if the source RS of the </w:t>
      </w:r>
      <w:r w:rsidR="002474B4">
        <w:rPr>
          <w:bCs/>
          <w:lang w:eastAsia="ko-KR"/>
        </w:rPr>
        <w:t xml:space="preserve">UL TCI state is the PL-RS or is </w:t>
      </w:r>
      <w:proofErr w:type="spellStart"/>
      <w:r w:rsidR="002474B4">
        <w:rPr>
          <w:bCs/>
          <w:lang w:eastAsia="ko-KR"/>
        </w:rPr>
        <w:t>QCLed</w:t>
      </w:r>
      <w:proofErr w:type="spellEnd"/>
      <w:r w:rsidR="002474B4">
        <w:rPr>
          <w:bCs/>
          <w:lang w:eastAsia="ko-KR"/>
        </w:rPr>
        <w:t xml:space="preserve"> Type D to the PL-RS. </w:t>
      </w:r>
      <w:r w:rsidR="00E60247">
        <w:rPr>
          <w:bCs/>
          <w:lang w:eastAsia="ko-KR"/>
        </w:rPr>
        <w:t xml:space="preserve">RAN4 should discuss whether it is sufficient to enhance </w:t>
      </w:r>
      <w:r w:rsidR="00A838B3">
        <w:rPr>
          <w:bCs/>
          <w:lang w:eastAsia="ko-KR"/>
        </w:rPr>
        <w:t xml:space="preserve">these applicability rules to the case when the SRS </w:t>
      </w:r>
      <w:r w:rsidR="000B5183">
        <w:rPr>
          <w:bCs/>
          <w:lang w:eastAsia="ko-KR"/>
        </w:rPr>
        <w:t>is the source RS.</w:t>
      </w:r>
      <w:r w:rsidR="004324CA">
        <w:rPr>
          <w:bCs/>
          <w:lang w:eastAsia="ko-KR"/>
        </w:rPr>
        <w:t xml:space="preserve"> </w:t>
      </w:r>
    </w:p>
    <w:p w14:paraId="763E8E83" w14:textId="694CF0B9" w:rsidR="001A6B5B" w:rsidRDefault="005E0DA5" w:rsidP="00C04EC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A3377D">
        <w:rPr>
          <w:b/>
          <w:lang w:eastAsia="ko-KR"/>
        </w:rPr>
        <w:t xml:space="preserve">Proposal </w:t>
      </w:r>
      <w:r w:rsidR="00482F5B">
        <w:rPr>
          <w:b/>
          <w:lang w:eastAsia="ko-KR"/>
        </w:rPr>
        <w:t>5</w:t>
      </w:r>
      <w:r w:rsidRPr="00A3377D">
        <w:rPr>
          <w:b/>
          <w:lang w:eastAsia="ko-KR"/>
        </w:rPr>
        <w:t>:</w:t>
      </w:r>
      <w:r>
        <w:rPr>
          <w:bCs/>
          <w:lang w:eastAsia="ko-KR"/>
        </w:rPr>
        <w:t xml:space="preserve"> </w:t>
      </w:r>
      <w:r w:rsidR="000B5183">
        <w:rPr>
          <w:bCs/>
          <w:lang w:eastAsia="ko-KR"/>
        </w:rPr>
        <w:t>RAN4 should discuss whether it is sufficient to enhance the existing applicability rules to the case when the SRS is the source RS</w:t>
      </w:r>
      <w:r w:rsidR="00023453">
        <w:rPr>
          <w:bCs/>
          <w:lang w:eastAsia="ko-KR"/>
        </w:rPr>
        <w:t xml:space="preserve"> for the </w:t>
      </w:r>
      <w:r w:rsidR="00825C5D">
        <w:rPr>
          <w:bCs/>
          <w:lang w:eastAsia="ko-KR"/>
        </w:rPr>
        <w:t>UL TCI state</w:t>
      </w:r>
      <w:r w:rsidR="000B5183">
        <w:rPr>
          <w:bCs/>
          <w:lang w:eastAsia="ko-KR"/>
        </w:rPr>
        <w:t xml:space="preserve">. </w:t>
      </w:r>
    </w:p>
    <w:p w14:paraId="6F18570B" w14:textId="774F32D0" w:rsidR="00D3137F" w:rsidRDefault="00D3137F" w:rsidP="00C04EC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>
        <w:rPr>
          <w:bCs/>
          <w:lang w:eastAsia="ko-KR"/>
        </w:rPr>
        <w:t xml:space="preserve">The UL </w:t>
      </w:r>
      <w:r w:rsidR="00E13B5B">
        <w:rPr>
          <w:bCs/>
          <w:lang w:eastAsia="ko-KR"/>
        </w:rPr>
        <w:t xml:space="preserve">TCI state </w:t>
      </w:r>
      <w:r>
        <w:rPr>
          <w:bCs/>
          <w:lang w:eastAsia="ko-KR"/>
        </w:rPr>
        <w:t xml:space="preserve">switch </w:t>
      </w:r>
      <w:r w:rsidR="00E13B5B">
        <w:rPr>
          <w:bCs/>
          <w:lang w:eastAsia="ko-KR"/>
        </w:rPr>
        <w:t xml:space="preserve">delay requirements are defined based on the PL-RS </w:t>
      </w:r>
      <w:r w:rsidR="002E46E4">
        <w:rPr>
          <w:bCs/>
          <w:lang w:eastAsia="ko-KR"/>
        </w:rPr>
        <w:t xml:space="preserve">maintenance. RAN4 should investigate </w:t>
      </w:r>
      <w:r w:rsidR="008C6338">
        <w:rPr>
          <w:bCs/>
          <w:lang w:eastAsia="ko-KR"/>
        </w:rPr>
        <w:t xml:space="preserve">whether the existing conditions for PL-RS maintenance </w:t>
      </w:r>
      <w:r w:rsidR="000D2C53">
        <w:rPr>
          <w:bCs/>
          <w:lang w:eastAsia="ko-KR"/>
        </w:rPr>
        <w:t xml:space="preserve">and </w:t>
      </w:r>
      <w:r w:rsidR="002D0725">
        <w:rPr>
          <w:bCs/>
          <w:lang w:eastAsia="ko-KR"/>
        </w:rPr>
        <w:t xml:space="preserve">the definitions of </w:t>
      </w:r>
      <w:r w:rsidR="002472F0">
        <w:rPr>
          <w:bCs/>
          <w:lang w:eastAsia="ko-KR"/>
        </w:rPr>
        <w:t xml:space="preserve">e.g., </w:t>
      </w:r>
      <w:proofErr w:type="spellStart"/>
      <w:r w:rsidR="006A18D9">
        <w:rPr>
          <w:bCs/>
          <w:lang w:eastAsia="ko-KR"/>
        </w:rPr>
        <w:t>T</w:t>
      </w:r>
      <w:r w:rsidR="006A18D9" w:rsidRPr="002472F0">
        <w:rPr>
          <w:bCs/>
          <w:vertAlign w:val="subscript"/>
          <w:lang w:eastAsia="ko-KR"/>
        </w:rPr>
        <w:t>first_target</w:t>
      </w:r>
      <w:proofErr w:type="spellEnd"/>
      <w:r w:rsidR="006A18D9" w:rsidRPr="002472F0">
        <w:rPr>
          <w:bCs/>
          <w:vertAlign w:val="subscript"/>
          <w:lang w:eastAsia="ko-KR"/>
        </w:rPr>
        <w:t>-PL-RS</w:t>
      </w:r>
      <w:r w:rsidR="002D0725">
        <w:rPr>
          <w:bCs/>
          <w:lang w:eastAsia="ko-KR"/>
        </w:rPr>
        <w:t xml:space="preserve"> and </w:t>
      </w:r>
      <w:proofErr w:type="spellStart"/>
      <w:r w:rsidR="002D0725">
        <w:rPr>
          <w:bCs/>
          <w:lang w:eastAsia="ko-KR"/>
        </w:rPr>
        <w:t>T</w:t>
      </w:r>
      <w:r w:rsidR="002D0725" w:rsidRPr="002472F0">
        <w:rPr>
          <w:bCs/>
          <w:vertAlign w:val="subscript"/>
          <w:lang w:eastAsia="ko-KR"/>
        </w:rPr>
        <w:t>target_PL</w:t>
      </w:r>
      <w:proofErr w:type="spellEnd"/>
      <w:r w:rsidR="002D0725" w:rsidRPr="002472F0">
        <w:rPr>
          <w:bCs/>
          <w:vertAlign w:val="subscript"/>
          <w:lang w:eastAsia="ko-KR"/>
        </w:rPr>
        <w:t>-RS</w:t>
      </w:r>
      <w:r w:rsidR="002472F0">
        <w:rPr>
          <w:bCs/>
          <w:lang w:eastAsia="ko-KR"/>
        </w:rPr>
        <w:t xml:space="preserve"> can be reused.</w:t>
      </w:r>
    </w:p>
    <w:p w14:paraId="12A3BCBA" w14:textId="2C8BF1E8" w:rsidR="002472F0" w:rsidRPr="005E0DA5" w:rsidRDefault="002472F0" w:rsidP="00C04ECE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2472F0">
        <w:rPr>
          <w:b/>
          <w:lang w:eastAsia="ko-KR"/>
        </w:rPr>
        <w:t xml:space="preserve">Proposal </w:t>
      </w:r>
      <w:r w:rsidR="00482F5B">
        <w:rPr>
          <w:b/>
          <w:lang w:eastAsia="ko-KR"/>
        </w:rPr>
        <w:t>6</w:t>
      </w:r>
      <w:r w:rsidRPr="002472F0">
        <w:rPr>
          <w:b/>
          <w:lang w:eastAsia="ko-KR"/>
        </w:rPr>
        <w:t>:</w:t>
      </w:r>
      <w:r>
        <w:rPr>
          <w:bCs/>
          <w:lang w:eastAsia="ko-KR"/>
        </w:rPr>
        <w:t xml:space="preserve"> RAN4 should investigate whether </w:t>
      </w:r>
      <w:r w:rsidR="00BC74BC">
        <w:rPr>
          <w:bCs/>
          <w:lang w:eastAsia="ko-KR"/>
        </w:rPr>
        <w:t xml:space="preserve">for </w:t>
      </w:r>
      <w:r>
        <w:rPr>
          <w:bCs/>
          <w:lang w:eastAsia="ko-KR"/>
        </w:rPr>
        <w:t xml:space="preserve">the existing conditions for PL-RS maintenance the definitions of e.g., </w:t>
      </w:r>
      <w:proofErr w:type="spellStart"/>
      <w:r>
        <w:rPr>
          <w:bCs/>
          <w:lang w:eastAsia="ko-KR"/>
        </w:rPr>
        <w:t>T</w:t>
      </w:r>
      <w:r w:rsidRPr="002472F0">
        <w:rPr>
          <w:bCs/>
          <w:vertAlign w:val="subscript"/>
          <w:lang w:eastAsia="ko-KR"/>
        </w:rPr>
        <w:t>first_target</w:t>
      </w:r>
      <w:proofErr w:type="spellEnd"/>
      <w:r w:rsidRPr="002472F0">
        <w:rPr>
          <w:bCs/>
          <w:vertAlign w:val="subscript"/>
          <w:lang w:eastAsia="ko-KR"/>
        </w:rPr>
        <w:t>-PL-RS</w:t>
      </w:r>
      <w:r>
        <w:rPr>
          <w:bCs/>
          <w:lang w:eastAsia="ko-KR"/>
        </w:rPr>
        <w:t xml:space="preserve"> and </w:t>
      </w:r>
      <w:proofErr w:type="spellStart"/>
      <w:r>
        <w:rPr>
          <w:bCs/>
          <w:lang w:eastAsia="ko-KR"/>
        </w:rPr>
        <w:t>T</w:t>
      </w:r>
      <w:r w:rsidRPr="002472F0">
        <w:rPr>
          <w:bCs/>
          <w:vertAlign w:val="subscript"/>
          <w:lang w:eastAsia="ko-KR"/>
        </w:rPr>
        <w:t>target_PL</w:t>
      </w:r>
      <w:proofErr w:type="spellEnd"/>
      <w:r w:rsidRPr="002472F0">
        <w:rPr>
          <w:bCs/>
          <w:vertAlign w:val="subscript"/>
          <w:lang w:eastAsia="ko-KR"/>
        </w:rPr>
        <w:t>-RS</w:t>
      </w:r>
      <w:r>
        <w:rPr>
          <w:bCs/>
          <w:lang w:eastAsia="ko-KR"/>
        </w:rPr>
        <w:t xml:space="preserve"> can be reused </w:t>
      </w:r>
      <w:r w:rsidR="00BD753B">
        <w:rPr>
          <w:bCs/>
          <w:lang w:eastAsia="ko-KR"/>
        </w:rPr>
        <w:t xml:space="preserve">for </w:t>
      </w:r>
      <w:r w:rsidR="00842A72">
        <w:rPr>
          <w:bCs/>
          <w:lang w:eastAsia="ko-KR"/>
        </w:rPr>
        <w:t>UL TCI state switch</w:t>
      </w:r>
      <w:r>
        <w:rPr>
          <w:bCs/>
          <w:lang w:eastAsia="ko-KR"/>
        </w:rPr>
        <w:t>.</w:t>
      </w:r>
    </w:p>
    <w:bookmarkEnd w:id="1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Conclusions</w:t>
      </w:r>
    </w:p>
    <w:p w14:paraId="6D6BC3F7" w14:textId="0D54B41D" w:rsidR="00162597" w:rsidRDefault="00DF691C" w:rsidP="00162597">
      <w:pPr>
        <w:overflowPunct/>
        <w:autoSpaceDE/>
        <w:autoSpaceDN/>
        <w:adjustRightInd/>
        <w:snapToGrid w:val="0"/>
        <w:textAlignment w:val="auto"/>
      </w:pPr>
      <w:r>
        <w:t>In this paper we provided our views on several of the open issues identified in RAN4 #112bis. Our observations and proposals are summarized as follows:</w:t>
      </w:r>
    </w:p>
    <w:p w14:paraId="338EAD8F" w14:textId="31C41B15" w:rsidR="006C39F0" w:rsidRPr="006C39F0" w:rsidRDefault="006C39F0" w:rsidP="006C39F0">
      <w:pPr>
        <w:spacing w:before="240"/>
        <w:rPr>
          <w:b/>
          <w:bCs/>
          <w:u w:val="single"/>
        </w:rPr>
      </w:pPr>
      <w:r>
        <w:rPr>
          <w:b/>
          <w:bCs/>
          <w:u w:val="single"/>
        </w:rPr>
        <w:t>CSI enhancement to support up to 128 ports</w:t>
      </w:r>
    </w:p>
    <w:p w14:paraId="62B35496" w14:textId="7A12853F" w:rsidR="00AF4833" w:rsidRDefault="00AF4833" w:rsidP="00AF4833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1E4648">
        <w:rPr>
          <w:b/>
          <w:lang w:eastAsia="ko-KR"/>
        </w:rPr>
        <w:t>Observation 1:</w:t>
      </w:r>
      <w:r>
        <w:rPr>
          <w:bCs/>
          <w:lang w:eastAsia="ko-KR"/>
        </w:rPr>
        <w:t xml:space="preserve"> So far, no impact by SRS port grouping for RRM core requirements is seen. </w:t>
      </w:r>
    </w:p>
    <w:p w14:paraId="4CDD5930" w14:textId="124F9C3B" w:rsidR="00AF4833" w:rsidRDefault="00AF4833" w:rsidP="00AF4833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1E4648">
        <w:rPr>
          <w:b/>
          <w:lang w:eastAsia="ko-KR"/>
        </w:rPr>
        <w:t>Proposal 1:</w:t>
      </w:r>
      <w:r>
        <w:rPr>
          <w:bCs/>
          <w:lang w:eastAsia="ko-KR"/>
        </w:rPr>
        <w:t xml:space="preserve"> RAN4 to wait for further RAN1 progress whether RRM core requirements are impacted by SRS port grouping. </w:t>
      </w:r>
    </w:p>
    <w:p w14:paraId="6C98DCB4" w14:textId="47353507" w:rsidR="008E03CE" w:rsidRPr="008E03CE" w:rsidRDefault="00712C3D" w:rsidP="008E03CE">
      <w:pPr>
        <w:spacing w:before="240"/>
        <w:rPr>
          <w:b/>
          <w:bCs/>
          <w:u w:val="single"/>
          <w:lang w:val="en-GB"/>
        </w:rPr>
      </w:pPr>
      <w:r>
        <w:rPr>
          <w:b/>
          <w:bCs/>
          <w:color w:val="000000"/>
          <w:kern w:val="24"/>
          <w:u w:val="single"/>
        </w:rPr>
        <w:t>UE reporting enhancement for CJT deployments</w:t>
      </w:r>
    </w:p>
    <w:p w14:paraId="01215646" w14:textId="77777777" w:rsidR="002B1392" w:rsidRDefault="002B1392" w:rsidP="002B1392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2A1B97">
        <w:rPr>
          <w:b/>
          <w:lang w:eastAsia="ko-KR"/>
        </w:rPr>
        <w:t>Observation 2:</w:t>
      </w:r>
      <w:r>
        <w:rPr>
          <w:bCs/>
          <w:lang w:eastAsia="ko-KR"/>
        </w:rPr>
        <w:t xml:space="preserve"> The time between RAN4 #112bis and RAN4 #113 was too short to provide meaningful simulation results. Discussions on core requirements may need to be delayed till RAN4 #114.</w:t>
      </w:r>
    </w:p>
    <w:p w14:paraId="5416D846" w14:textId="77777777" w:rsidR="007A5A56" w:rsidRDefault="007A5A56" w:rsidP="007A5A56">
      <w:pPr>
        <w:rPr>
          <w:bCs/>
          <w:lang w:eastAsia="ko-KR"/>
        </w:rPr>
      </w:pPr>
      <w:r w:rsidRPr="0090476B">
        <w:rPr>
          <w:b/>
          <w:lang w:eastAsia="ko-KR"/>
        </w:rPr>
        <w:t>Proposal 2:</w:t>
      </w:r>
      <w:r>
        <w:rPr>
          <w:bCs/>
          <w:lang w:eastAsia="ko-KR"/>
        </w:rPr>
        <w:t xml:space="preserve"> RAN4 should delay work on UE reporting enhancement for CJT calibration till enough companies have provided simulation results.</w:t>
      </w:r>
    </w:p>
    <w:p w14:paraId="4FE9CD95" w14:textId="572491C6" w:rsidR="00E77808" w:rsidRPr="00E77808" w:rsidRDefault="00E77808" w:rsidP="00E77808">
      <w:pPr>
        <w:spacing w:before="240"/>
        <w:rPr>
          <w:b/>
          <w:bCs/>
          <w:u w:val="single"/>
        </w:rPr>
      </w:pPr>
      <w:r w:rsidRPr="00E16187">
        <w:rPr>
          <w:b/>
          <w:bCs/>
          <w:u w:val="single"/>
        </w:rPr>
        <w:t>3-Antenna-port Codebook-based UL Transmission</w:t>
      </w:r>
    </w:p>
    <w:p w14:paraId="0744E370" w14:textId="77777777" w:rsidR="007A5A56" w:rsidRDefault="007A5A56" w:rsidP="007A5A56">
      <w:pPr>
        <w:overflowPunct/>
        <w:autoSpaceDE/>
        <w:autoSpaceDN/>
        <w:adjustRightInd/>
        <w:snapToGrid w:val="0"/>
        <w:textAlignment w:val="auto"/>
        <w:rPr>
          <w:lang w:val="en-GB"/>
        </w:rPr>
      </w:pPr>
      <w:r w:rsidRPr="00A847CA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</w:t>
      </w:r>
      <w:r w:rsidRPr="00A847CA">
        <w:rPr>
          <w:b/>
          <w:bCs/>
          <w:lang w:val="en-GB"/>
        </w:rPr>
        <w:t>:</w:t>
      </w:r>
      <w:r>
        <w:rPr>
          <w:lang w:val="en-GB"/>
        </w:rPr>
        <w:t xml:space="preserve"> No RRM core or performance requirements need to be defined for non-coherent uplink codebook.</w:t>
      </w:r>
    </w:p>
    <w:p w14:paraId="7F860790" w14:textId="77777777" w:rsidR="00543410" w:rsidRDefault="00543410" w:rsidP="00543410">
      <w:pPr>
        <w:spacing w:before="240"/>
        <w:rPr>
          <w:b/>
          <w:bCs/>
          <w:u w:val="single"/>
        </w:rPr>
      </w:pPr>
      <w:r w:rsidRPr="00EE2DC9">
        <w:rPr>
          <w:rFonts w:eastAsia="Malgun Gothic"/>
          <w:b/>
          <w:bCs/>
          <w:u w:val="single"/>
        </w:rPr>
        <w:t xml:space="preserve">Asymmetric DL </w:t>
      </w:r>
      <w:proofErr w:type="spellStart"/>
      <w:r w:rsidRPr="00EE2DC9">
        <w:rPr>
          <w:rFonts w:eastAsia="Malgun Gothic"/>
          <w:b/>
          <w:bCs/>
          <w:u w:val="single"/>
        </w:rPr>
        <w:t>sTRP</w:t>
      </w:r>
      <w:proofErr w:type="spellEnd"/>
      <w:r w:rsidRPr="00EE2DC9">
        <w:rPr>
          <w:rFonts w:eastAsia="Malgun Gothic"/>
          <w:b/>
          <w:bCs/>
          <w:u w:val="single"/>
        </w:rPr>
        <w:t xml:space="preserve">/UL </w:t>
      </w:r>
      <w:proofErr w:type="spellStart"/>
      <w:r w:rsidRPr="00EE2DC9">
        <w:rPr>
          <w:rFonts w:eastAsia="Malgun Gothic"/>
          <w:b/>
          <w:bCs/>
          <w:u w:val="single"/>
        </w:rPr>
        <w:t>mTR</w:t>
      </w:r>
      <w:r w:rsidRPr="00EE2DC9">
        <w:rPr>
          <w:b/>
          <w:bCs/>
          <w:u w:val="single"/>
        </w:rPr>
        <w:t>P</w:t>
      </w:r>
      <w:proofErr w:type="spellEnd"/>
    </w:p>
    <w:p w14:paraId="620DE645" w14:textId="77777777" w:rsidR="007A5A56" w:rsidRDefault="007A5A56" w:rsidP="007A5A56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B51379">
        <w:rPr>
          <w:b/>
          <w:lang w:eastAsia="ko-KR"/>
        </w:rPr>
        <w:t>Observation 3:</w:t>
      </w:r>
      <w:r>
        <w:rPr>
          <w:bCs/>
          <w:lang w:eastAsia="ko-KR"/>
        </w:rPr>
        <w:t xml:space="preserve"> In DL </w:t>
      </w:r>
      <w:proofErr w:type="spellStart"/>
      <w:r>
        <w:rPr>
          <w:bCs/>
          <w:lang w:eastAsia="ko-KR"/>
        </w:rPr>
        <w:t>sTRP</w:t>
      </w:r>
      <w:proofErr w:type="spellEnd"/>
      <w:r>
        <w:rPr>
          <w:bCs/>
          <w:lang w:eastAsia="ko-KR"/>
        </w:rPr>
        <w:t xml:space="preserve"> / UL </w:t>
      </w:r>
      <w:proofErr w:type="spellStart"/>
      <w:r>
        <w:rPr>
          <w:bCs/>
          <w:lang w:eastAsia="ko-KR"/>
        </w:rPr>
        <w:t>mTRP</w:t>
      </w:r>
      <w:proofErr w:type="spellEnd"/>
      <w:r>
        <w:rPr>
          <w:bCs/>
          <w:lang w:eastAsia="ko-KR"/>
        </w:rPr>
        <w:t xml:space="preserve"> scenario, both TAGs have the same downlink reference time.</w:t>
      </w:r>
    </w:p>
    <w:p w14:paraId="4130D0E3" w14:textId="77777777" w:rsidR="007A5A56" w:rsidRDefault="007A5A56" w:rsidP="007A5A56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95777D">
        <w:rPr>
          <w:b/>
          <w:lang w:eastAsia="ko-KR"/>
        </w:rPr>
        <w:t>Proposal 4:</w:t>
      </w:r>
      <w:r>
        <w:rPr>
          <w:bCs/>
          <w:lang w:eastAsia="ko-KR"/>
        </w:rPr>
        <w:t xml:space="preserve"> For DL </w:t>
      </w:r>
      <w:proofErr w:type="spellStart"/>
      <w:r>
        <w:rPr>
          <w:bCs/>
          <w:lang w:eastAsia="ko-KR"/>
        </w:rPr>
        <w:t>sTRP</w:t>
      </w:r>
      <w:proofErr w:type="spellEnd"/>
      <w:r>
        <w:rPr>
          <w:bCs/>
          <w:lang w:eastAsia="ko-KR"/>
        </w:rPr>
        <w:t xml:space="preserve">/UL </w:t>
      </w:r>
      <w:proofErr w:type="spellStart"/>
      <w:r>
        <w:rPr>
          <w:bCs/>
          <w:lang w:eastAsia="ko-KR"/>
        </w:rPr>
        <w:t>mTRP</w:t>
      </w:r>
      <w:proofErr w:type="spellEnd"/>
      <w:r>
        <w:rPr>
          <w:bCs/>
          <w:lang w:eastAsia="ko-KR"/>
        </w:rPr>
        <w:t xml:space="preserve"> operation with two TA, one for each TAG, the uplink transmission(s) timing take place (N</w:t>
      </w:r>
      <w:r w:rsidRPr="00D377A0">
        <w:rPr>
          <w:bCs/>
          <w:vertAlign w:val="subscript"/>
          <w:lang w:eastAsia="ko-KR"/>
        </w:rPr>
        <w:t>TA</w:t>
      </w:r>
      <w:r>
        <w:rPr>
          <w:bCs/>
          <w:lang w:eastAsia="ko-KR"/>
        </w:rPr>
        <w:t xml:space="preserve"> + N</w:t>
      </w:r>
      <w:r w:rsidRPr="00D377A0">
        <w:rPr>
          <w:bCs/>
          <w:vertAlign w:val="subscript"/>
          <w:lang w:eastAsia="ko-KR"/>
        </w:rPr>
        <w:t>TA offset</w:t>
      </w:r>
      <w:r>
        <w:rPr>
          <w:bCs/>
          <w:lang w:eastAsia="ko-KR"/>
        </w:rPr>
        <w:t>) x T</w:t>
      </w:r>
      <w:r w:rsidRPr="00D377A0">
        <w:rPr>
          <w:bCs/>
          <w:vertAlign w:val="subscript"/>
          <w:lang w:eastAsia="ko-KR"/>
        </w:rPr>
        <w:t>c</w:t>
      </w:r>
      <w:r>
        <w:rPr>
          <w:bCs/>
          <w:lang w:eastAsia="ko-KR"/>
        </w:rPr>
        <w:t xml:space="preserve"> before the reception of the first detected path in time of the corresponding downlink frame of the reference signal associated with UL/joint TCI state. </w:t>
      </w:r>
    </w:p>
    <w:p w14:paraId="39B80D6E" w14:textId="77777777" w:rsidR="00DD75D6" w:rsidRDefault="00DD75D6" w:rsidP="00DD75D6">
      <w:pPr>
        <w:overflowPunct/>
        <w:autoSpaceDE/>
        <w:autoSpaceDN/>
        <w:adjustRightInd/>
        <w:snapToGrid w:val="0"/>
        <w:textAlignment w:val="auto"/>
        <w:rPr>
          <w:rFonts w:eastAsia="DengXian"/>
          <w:szCs w:val="22"/>
          <w:lang w:val="en-CA" w:eastAsia="zh-CN"/>
        </w:rPr>
      </w:pPr>
      <w:r w:rsidRPr="00273B0A">
        <w:rPr>
          <w:b/>
          <w:lang w:eastAsia="ko-KR"/>
        </w:rPr>
        <w:t xml:space="preserve">Observation </w:t>
      </w:r>
      <w:r>
        <w:rPr>
          <w:b/>
          <w:lang w:eastAsia="ko-KR"/>
        </w:rPr>
        <w:t>4</w:t>
      </w:r>
      <w:r w:rsidRPr="00273B0A">
        <w:rPr>
          <w:b/>
          <w:lang w:eastAsia="ko-KR"/>
        </w:rPr>
        <w:t>:</w:t>
      </w:r>
      <w:r>
        <w:rPr>
          <w:bCs/>
          <w:lang w:eastAsia="ko-KR"/>
        </w:rPr>
        <w:t xml:space="preserve"> </w:t>
      </w:r>
      <w:r>
        <w:rPr>
          <w:rFonts w:eastAsia="DengXian"/>
          <w:szCs w:val="22"/>
          <w:lang w:val="en-CA" w:eastAsia="zh-CN"/>
        </w:rPr>
        <w:t xml:space="preserve">The existing requirements for active uplink state switching in TS 38.133 cannot be directly applied to DL </w:t>
      </w:r>
      <w:proofErr w:type="spellStart"/>
      <w:r>
        <w:rPr>
          <w:rFonts w:eastAsia="DengXian"/>
          <w:szCs w:val="22"/>
          <w:lang w:val="en-CA" w:eastAsia="zh-CN"/>
        </w:rPr>
        <w:t>sTRP</w:t>
      </w:r>
      <w:proofErr w:type="spellEnd"/>
      <w:r>
        <w:rPr>
          <w:rFonts w:eastAsia="DengXian"/>
          <w:szCs w:val="22"/>
          <w:lang w:val="en-CA" w:eastAsia="zh-CN"/>
        </w:rPr>
        <w:t xml:space="preserve"> / UL </w:t>
      </w:r>
      <w:proofErr w:type="spellStart"/>
      <w:r>
        <w:rPr>
          <w:rFonts w:eastAsia="DengXian"/>
          <w:szCs w:val="22"/>
          <w:lang w:val="en-CA" w:eastAsia="zh-CN"/>
        </w:rPr>
        <w:t>mTRP</w:t>
      </w:r>
      <w:proofErr w:type="spellEnd"/>
      <w:r>
        <w:rPr>
          <w:rFonts w:eastAsia="DengXian"/>
          <w:szCs w:val="22"/>
          <w:lang w:val="en-CA" w:eastAsia="zh-CN"/>
        </w:rPr>
        <w:t xml:space="preserve"> without any modifications if the uplink TCI switches involve the UL </w:t>
      </w:r>
      <w:proofErr w:type="spellStart"/>
      <w:r>
        <w:rPr>
          <w:rFonts w:eastAsia="DengXian"/>
          <w:szCs w:val="22"/>
          <w:lang w:val="en-CA" w:eastAsia="zh-CN"/>
        </w:rPr>
        <w:t>mTRPs</w:t>
      </w:r>
      <w:proofErr w:type="spellEnd"/>
      <w:r>
        <w:rPr>
          <w:rFonts w:eastAsia="DengXian"/>
          <w:szCs w:val="22"/>
          <w:lang w:val="en-CA" w:eastAsia="zh-CN"/>
        </w:rPr>
        <w:t>.</w:t>
      </w:r>
    </w:p>
    <w:p w14:paraId="31E94A0C" w14:textId="77777777" w:rsidR="00DD75D6" w:rsidRDefault="00DD75D6" w:rsidP="00DD75D6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A3377D">
        <w:rPr>
          <w:b/>
          <w:lang w:eastAsia="ko-KR"/>
        </w:rPr>
        <w:t xml:space="preserve">Proposal </w:t>
      </w:r>
      <w:r>
        <w:rPr>
          <w:b/>
          <w:lang w:eastAsia="ko-KR"/>
        </w:rPr>
        <w:t>5</w:t>
      </w:r>
      <w:r w:rsidRPr="00A3377D">
        <w:rPr>
          <w:b/>
          <w:lang w:eastAsia="ko-KR"/>
        </w:rPr>
        <w:t>:</w:t>
      </w:r>
      <w:r>
        <w:rPr>
          <w:bCs/>
          <w:lang w:eastAsia="ko-KR"/>
        </w:rPr>
        <w:t xml:space="preserve"> RAN4 should discuss whether it is sufficient to enhance the existing applicability rules to the case when the SRS is the source RS for the UL TCI state. </w:t>
      </w:r>
    </w:p>
    <w:p w14:paraId="6788C7EC" w14:textId="77777777" w:rsidR="00BD753B" w:rsidRPr="005E0DA5" w:rsidRDefault="00BD753B" w:rsidP="00BD753B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2472F0">
        <w:rPr>
          <w:b/>
          <w:lang w:eastAsia="ko-KR"/>
        </w:rPr>
        <w:t xml:space="preserve">Proposal </w:t>
      </w:r>
      <w:r>
        <w:rPr>
          <w:b/>
          <w:lang w:eastAsia="ko-KR"/>
        </w:rPr>
        <w:t>6</w:t>
      </w:r>
      <w:r w:rsidRPr="002472F0">
        <w:rPr>
          <w:b/>
          <w:lang w:eastAsia="ko-KR"/>
        </w:rPr>
        <w:t>:</w:t>
      </w:r>
      <w:r>
        <w:rPr>
          <w:bCs/>
          <w:lang w:eastAsia="ko-KR"/>
        </w:rPr>
        <w:t xml:space="preserve"> RAN4 should investigate whether for the existing conditions for PL-RS maintenance the definitions of e.g., </w:t>
      </w:r>
      <w:proofErr w:type="spellStart"/>
      <w:r>
        <w:rPr>
          <w:bCs/>
          <w:lang w:eastAsia="ko-KR"/>
        </w:rPr>
        <w:t>T</w:t>
      </w:r>
      <w:r w:rsidRPr="002472F0">
        <w:rPr>
          <w:bCs/>
          <w:vertAlign w:val="subscript"/>
          <w:lang w:eastAsia="ko-KR"/>
        </w:rPr>
        <w:t>first_target</w:t>
      </w:r>
      <w:proofErr w:type="spellEnd"/>
      <w:r w:rsidRPr="002472F0">
        <w:rPr>
          <w:bCs/>
          <w:vertAlign w:val="subscript"/>
          <w:lang w:eastAsia="ko-KR"/>
        </w:rPr>
        <w:t>-PL-RS</w:t>
      </w:r>
      <w:r>
        <w:rPr>
          <w:bCs/>
          <w:lang w:eastAsia="ko-KR"/>
        </w:rPr>
        <w:t xml:space="preserve"> and </w:t>
      </w:r>
      <w:proofErr w:type="spellStart"/>
      <w:r>
        <w:rPr>
          <w:bCs/>
          <w:lang w:eastAsia="ko-KR"/>
        </w:rPr>
        <w:t>T</w:t>
      </w:r>
      <w:r w:rsidRPr="002472F0">
        <w:rPr>
          <w:bCs/>
          <w:vertAlign w:val="subscript"/>
          <w:lang w:eastAsia="ko-KR"/>
        </w:rPr>
        <w:t>target_PL</w:t>
      </w:r>
      <w:proofErr w:type="spellEnd"/>
      <w:r w:rsidRPr="002472F0">
        <w:rPr>
          <w:bCs/>
          <w:vertAlign w:val="subscript"/>
          <w:lang w:eastAsia="ko-KR"/>
        </w:rPr>
        <w:t>-RS</w:t>
      </w:r>
      <w:r>
        <w:rPr>
          <w:bCs/>
          <w:lang w:eastAsia="ko-KR"/>
        </w:rPr>
        <w:t xml:space="preserve"> can be reused for UL TCI state switch.</w:t>
      </w:r>
    </w:p>
    <w:p w14:paraId="5A689F87" w14:textId="68D398FA" w:rsidR="002D0DC0" w:rsidRDefault="002E4881" w:rsidP="00A43823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49E6B449" w14:textId="1AEB80A1" w:rsidR="002E6C9B" w:rsidRDefault="002E6C9B" w:rsidP="00947A6D">
      <w:pPr>
        <w:pStyle w:val="ListParagraph"/>
        <w:numPr>
          <w:ilvl w:val="0"/>
          <w:numId w:val="7"/>
        </w:numPr>
      </w:pPr>
      <w:r>
        <w:t>R4-24156</w:t>
      </w:r>
      <w:r w:rsidR="00B7194E">
        <w:t>60</w:t>
      </w:r>
      <w:r>
        <w:t>, Topic summary for [112bis][21</w:t>
      </w:r>
      <w:r w:rsidR="00B7194E">
        <w:t>3</w:t>
      </w:r>
      <w:r>
        <w:t>] NR_MIMO_Ph5_Part</w:t>
      </w:r>
      <w:r w:rsidR="00B7194E">
        <w:t>2</w:t>
      </w:r>
      <w:r>
        <w:t xml:space="preserve">, RAN4 #112bis, October 2024 </w:t>
      </w:r>
    </w:p>
    <w:p w14:paraId="63F9CE97" w14:textId="13307977" w:rsidR="002E6C9B" w:rsidRDefault="002E6C9B" w:rsidP="00947A6D">
      <w:pPr>
        <w:pStyle w:val="ListParagraph"/>
        <w:numPr>
          <w:ilvl w:val="0"/>
          <w:numId w:val="7"/>
        </w:numPr>
      </w:pPr>
      <w:bookmarkStart w:id="2" w:name="_Ref181547243"/>
      <w:r>
        <w:t>R4-2416</w:t>
      </w:r>
      <w:r w:rsidR="00947A6D">
        <w:t>921</w:t>
      </w:r>
      <w:r>
        <w:t>, WF on RRM requirements for NR_MIMO_Ph5_Part</w:t>
      </w:r>
      <w:r w:rsidR="00947A6D">
        <w:t>2</w:t>
      </w:r>
      <w:r>
        <w:t>, RAN4 #112bis, October 2024</w:t>
      </w:r>
      <w:bookmarkEnd w:id="2"/>
    </w:p>
    <w:p w14:paraId="4809E38F" w14:textId="7152E5E9" w:rsidR="007519D4" w:rsidRPr="002E6C9B" w:rsidRDefault="007519D4" w:rsidP="00947A6D">
      <w:pPr>
        <w:pStyle w:val="ListParagraph"/>
        <w:numPr>
          <w:ilvl w:val="0"/>
          <w:numId w:val="7"/>
        </w:numPr>
      </w:pPr>
      <w:bookmarkStart w:id="3" w:name="_Ref181529686"/>
      <w:r>
        <w:t>RP-242394, WID revision: NR MIMO Phase 5, RAN #105, September 2024</w:t>
      </w:r>
      <w:bookmarkEnd w:id="3"/>
    </w:p>
    <w:p w14:paraId="6875751F" w14:textId="77737BF3" w:rsidR="00A56340" w:rsidRPr="00A56340" w:rsidRDefault="00A56340" w:rsidP="00A56340"/>
    <w:sectPr w:rsidR="00A56340" w:rsidRPr="00A5634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0BE105" w14:textId="77777777" w:rsidR="000E4B62" w:rsidRDefault="000E4B62">
      <w:r>
        <w:separator/>
      </w:r>
    </w:p>
  </w:endnote>
  <w:endnote w:type="continuationSeparator" w:id="0">
    <w:p w14:paraId="7211F321" w14:textId="77777777" w:rsidR="000E4B62" w:rsidRDefault="000E4B62">
      <w:r>
        <w:continuationSeparator/>
      </w:r>
    </w:p>
  </w:endnote>
  <w:endnote w:type="continuationNotice" w:id="1">
    <w:p w14:paraId="383D5BF6" w14:textId="77777777" w:rsidR="000E4B62" w:rsidRDefault="000E4B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2F968" w14:textId="77777777" w:rsidR="000E4B62" w:rsidRDefault="000E4B62">
      <w:r>
        <w:separator/>
      </w:r>
    </w:p>
  </w:footnote>
  <w:footnote w:type="continuationSeparator" w:id="0">
    <w:p w14:paraId="06682145" w14:textId="77777777" w:rsidR="000E4B62" w:rsidRDefault="000E4B62">
      <w:r>
        <w:continuationSeparator/>
      </w:r>
    </w:p>
  </w:footnote>
  <w:footnote w:type="continuationNotice" w:id="1">
    <w:p w14:paraId="65886C40" w14:textId="77777777" w:rsidR="000E4B62" w:rsidRDefault="000E4B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5A0DEF"/>
    <w:multiLevelType w:val="hybridMultilevel"/>
    <w:tmpl w:val="7826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3C46A8"/>
    <w:multiLevelType w:val="hybridMultilevel"/>
    <w:tmpl w:val="D0165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F5B41"/>
    <w:multiLevelType w:val="hybridMultilevel"/>
    <w:tmpl w:val="CDD64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E1331"/>
    <w:multiLevelType w:val="hybridMultilevel"/>
    <w:tmpl w:val="0B785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BC4C73"/>
    <w:multiLevelType w:val="hybridMultilevel"/>
    <w:tmpl w:val="599E6470"/>
    <w:lvl w:ilvl="0" w:tplc="5E66FC80">
      <w:start w:val="4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-240" w:hanging="420"/>
      </w:pPr>
    </w:lvl>
    <w:lvl w:ilvl="2" w:tplc="0409001B">
      <w:start w:val="1"/>
      <w:numFmt w:val="lowerRoman"/>
      <w:lvlText w:val="%3."/>
      <w:lvlJc w:val="right"/>
      <w:pPr>
        <w:ind w:left="180" w:hanging="420"/>
      </w:pPr>
    </w:lvl>
    <w:lvl w:ilvl="3" w:tplc="0409000F">
      <w:start w:val="1"/>
      <w:numFmt w:val="decimal"/>
      <w:lvlText w:val="%4."/>
      <w:lvlJc w:val="left"/>
      <w:pPr>
        <w:ind w:left="600" w:hanging="420"/>
      </w:pPr>
    </w:lvl>
    <w:lvl w:ilvl="4" w:tplc="04090019">
      <w:start w:val="1"/>
      <w:numFmt w:val="lowerLetter"/>
      <w:lvlText w:val="%5)"/>
      <w:lvlJc w:val="left"/>
      <w:pPr>
        <w:ind w:left="1020" w:hanging="420"/>
      </w:pPr>
    </w:lvl>
    <w:lvl w:ilvl="5" w:tplc="0409001B">
      <w:start w:val="1"/>
      <w:numFmt w:val="lowerRoman"/>
      <w:lvlText w:val="%6."/>
      <w:lvlJc w:val="right"/>
      <w:pPr>
        <w:ind w:left="1440" w:hanging="420"/>
      </w:pPr>
    </w:lvl>
    <w:lvl w:ilvl="6" w:tplc="0409000F">
      <w:start w:val="1"/>
      <w:numFmt w:val="decimal"/>
      <w:lvlText w:val="%7."/>
      <w:lvlJc w:val="left"/>
      <w:pPr>
        <w:ind w:left="1860" w:hanging="420"/>
      </w:pPr>
    </w:lvl>
    <w:lvl w:ilvl="7" w:tplc="04090019">
      <w:start w:val="1"/>
      <w:numFmt w:val="lowerLetter"/>
      <w:lvlText w:val="%8)"/>
      <w:lvlJc w:val="left"/>
      <w:pPr>
        <w:ind w:left="2280" w:hanging="420"/>
      </w:pPr>
    </w:lvl>
    <w:lvl w:ilvl="8" w:tplc="0409001B">
      <w:start w:val="1"/>
      <w:numFmt w:val="lowerRoman"/>
      <w:lvlText w:val="%9."/>
      <w:lvlJc w:val="right"/>
      <w:pPr>
        <w:ind w:left="2700" w:hanging="420"/>
      </w:pPr>
    </w:lvl>
  </w:abstractNum>
  <w:abstractNum w:abstractNumId="11" w15:restartNumberingAfterBreak="0">
    <w:nsid w:val="58B73482"/>
    <w:multiLevelType w:val="hybridMultilevel"/>
    <w:tmpl w:val="4262341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8F2E5C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numFmt w:val="decimal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6"/>
  </w:num>
  <w:num w:numId="2" w16cid:durableId="870923146">
    <w:abstractNumId w:val="2"/>
  </w:num>
  <w:num w:numId="3" w16cid:durableId="785389733">
    <w:abstractNumId w:val="9"/>
  </w:num>
  <w:num w:numId="4" w16cid:durableId="1072851090">
    <w:abstractNumId w:val="12"/>
  </w:num>
  <w:num w:numId="5" w16cid:durableId="1338845787">
    <w:abstractNumId w:val="14"/>
  </w:num>
  <w:num w:numId="6" w16cid:durableId="1366056817">
    <w:abstractNumId w:val="15"/>
  </w:num>
  <w:num w:numId="7" w16cid:durableId="1588730628">
    <w:abstractNumId w:val="7"/>
  </w:num>
  <w:num w:numId="8" w16cid:durableId="2036534195">
    <w:abstractNumId w:val="1"/>
  </w:num>
  <w:num w:numId="9" w16cid:durableId="1294017985">
    <w:abstractNumId w:val="8"/>
  </w:num>
  <w:num w:numId="10" w16cid:durableId="1393314560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0205898">
    <w:abstractNumId w:val="13"/>
  </w:num>
  <w:num w:numId="12" w16cid:durableId="407121962">
    <w:abstractNumId w:val="11"/>
  </w:num>
  <w:num w:numId="13" w16cid:durableId="1020231365">
    <w:abstractNumId w:val="4"/>
  </w:num>
  <w:num w:numId="14" w16cid:durableId="1862232861">
    <w:abstractNumId w:val="3"/>
  </w:num>
  <w:num w:numId="15" w16cid:durableId="114019673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39A"/>
    <w:rsid w:val="000014E3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8FE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255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F0"/>
    <w:rsid w:val="000145D2"/>
    <w:rsid w:val="00014631"/>
    <w:rsid w:val="00014C1E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BF6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45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AC1"/>
    <w:rsid w:val="00025BAE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85"/>
    <w:rsid w:val="000365A2"/>
    <w:rsid w:val="00036792"/>
    <w:rsid w:val="0003698E"/>
    <w:rsid w:val="0003699E"/>
    <w:rsid w:val="000369BF"/>
    <w:rsid w:val="00036C3B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917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A08"/>
    <w:rsid w:val="00073B07"/>
    <w:rsid w:val="00073DE2"/>
    <w:rsid w:val="00073E1A"/>
    <w:rsid w:val="000741B3"/>
    <w:rsid w:val="00074375"/>
    <w:rsid w:val="000743A0"/>
    <w:rsid w:val="000744B4"/>
    <w:rsid w:val="0007453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269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2E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183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4CDB"/>
    <w:rsid w:val="000C4FB3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53"/>
    <w:rsid w:val="000D2CDA"/>
    <w:rsid w:val="000D305B"/>
    <w:rsid w:val="000D306A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B62"/>
    <w:rsid w:val="000E4C9B"/>
    <w:rsid w:val="000E4D01"/>
    <w:rsid w:val="000E549A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0C35"/>
    <w:rsid w:val="000F1085"/>
    <w:rsid w:val="000F108A"/>
    <w:rsid w:val="000F120C"/>
    <w:rsid w:val="000F1323"/>
    <w:rsid w:val="000F136B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50E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D5D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5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05E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285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A8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1D8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AF0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BF9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62A"/>
    <w:rsid w:val="001568FF"/>
    <w:rsid w:val="00156D76"/>
    <w:rsid w:val="00156D82"/>
    <w:rsid w:val="00156DC9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3A"/>
    <w:rsid w:val="0016246D"/>
    <w:rsid w:val="00162492"/>
    <w:rsid w:val="00162597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E9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ECA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32"/>
    <w:rsid w:val="001763FF"/>
    <w:rsid w:val="00176414"/>
    <w:rsid w:val="00176606"/>
    <w:rsid w:val="00176651"/>
    <w:rsid w:val="00176884"/>
    <w:rsid w:val="00176B1C"/>
    <w:rsid w:val="00176B94"/>
    <w:rsid w:val="00176BDB"/>
    <w:rsid w:val="00176DCB"/>
    <w:rsid w:val="00176ECA"/>
    <w:rsid w:val="00176FAC"/>
    <w:rsid w:val="00176FD9"/>
    <w:rsid w:val="0017714C"/>
    <w:rsid w:val="0017722E"/>
    <w:rsid w:val="001772CB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34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E05"/>
    <w:rsid w:val="00185E59"/>
    <w:rsid w:val="00185F10"/>
    <w:rsid w:val="00185FDA"/>
    <w:rsid w:val="00186225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5C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8A"/>
    <w:rsid w:val="001A6AFE"/>
    <w:rsid w:val="001A6B5B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6D6"/>
    <w:rsid w:val="001B4708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DF"/>
    <w:rsid w:val="001B61EA"/>
    <w:rsid w:val="001B62DD"/>
    <w:rsid w:val="001B6740"/>
    <w:rsid w:val="001B68BE"/>
    <w:rsid w:val="001B6A15"/>
    <w:rsid w:val="001B6C7A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9DF"/>
    <w:rsid w:val="001C4A39"/>
    <w:rsid w:val="001C4BAC"/>
    <w:rsid w:val="001C4C67"/>
    <w:rsid w:val="001C4D3A"/>
    <w:rsid w:val="001C4F5F"/>
    <w:rsid w:val="001C5305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5E4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C72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DF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648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3B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D11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6D4"/>
    <w:rsid w:val="00203835"/>
    <w:rsid w:val="00203883"/>
    <w:rsid w:val="002038D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0E0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B33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9D4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B67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03A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CC9"/>
    <w:rsid w:val="00244F32"/>
    <w:rsid w:val="00244F6B"/>
    <w:rsid w:val="00244FF2"/>
    <w:rsid w:val="00245101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2F0"/>
    <w:rsid w:val="002474B4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0C7"/>
    <w:rsid w:val="00262354"/>
    <w:rsid w:val="002623AC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5DE"/>
    <w:rsid w:val="00265648"/>
    <w:rsid w:val="00265701"/>
    <w:rsid w:val="002657AA"/>
    <w:rsid w:val="00265A99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61C"/>
    <w:rsid w:val="00267791"/>
    <w:rsid w:val="00267AAF"/>
    <w:rsid w:val="00267E42"/>
    <w:rsid w:val="00267F04"/>
    <w:rsid w:val="0027027E"/>
    <w:rsid w:val="0027053E"/>
    <w:rsid w:val="002706CC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0A"/>
    <w:rsid w:val="00273B2D"/>
    <w:rsid w:val="00273CFB"/>
    <w:rsid w:val="00273D76"/>
    <w:rsid w:val="00273E3B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E7E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96"/>
    <w:rsid w:val="0028073A"/>
    <w:rsid w:val="00280960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65"/>
    <w:rsid w:val="002853BC"/>
    <w:rsid w:val="0028550D"/>
    <w:rsid w:val="00285520"/>
    <w:rsid w:val="0028589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32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BBA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9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2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92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B97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725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D6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C34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A37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122"/>
    <w:rsid w:val="002E4301"/>
    <w:rsid w:val="002E437F"/>
    <w:rsid w:val="002E45D1"/>
    <w:rsid w:val="002E46E4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C9B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DA"/>
    <w:rsid w:val="002F6C18"/>
    <w:rsid w:val="002F70C0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779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5E7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47A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98"/>
    <w:rsid w:val="00322388"/>
    <w:rsid w:val="003224B5"/>
    <w:rsid w:val="003228E9"/>
    <w:rsid w:val="00322AFC"/>
    <w:rsid w:val="00322BC3"/>
    <w:rsid w:val="00322C2B"/>
    <w:rsid w:val="00322E3B"/>
    <w:rsid w:val="00322F80"/>
    <w:rsid w:val="003232E3"/>
    <w:rsid w:val="003232F7"/>
    <w:rsid w:val="003238BA"/>
    <w:rsid w:val="00323A46"/>
    <w:rsid w:val="00323A76"/>
    <w:rsid w:val="00323C8A"/>
    <w:rsid w:val="00323FAD"/>
    <w:rsid w:val="00323FCB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9C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37F26"/>
    <w:rsid w:val="00337FD7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C4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E9D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EF9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65E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8C5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269"/>
    <w:rsid w:val="0039377A"/>
    <w:rsid w:val="003937AC"/>
    <w:rsid w:val="0039380B"/>
    <w:rsid w:val="00393A2C"/>
    <w:rsid w:val="00393A68"/>
    <w:rsid w:val="00393B71"/>
    <w:rsid w:val="00393B78"/>
    <w:rsid w:val="00393EF8"/>
    <w:rsid w:val="00393F05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9DB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DF8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819"/>
    <w:rsid w:val="003B6837"/>
    <w:rsid w:val="003B69F5"/>
    <w:rsid w:val="003B6F8C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CE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773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539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3BC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678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54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BE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07FB3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175"/>
    <w:rsid w:val="004324CA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5E1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E4B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1C2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10"/>
    <w:rsid w:val="0044786E"/>
    <w:rsid w:val="004478FA"/>
    <w:rsid w:val="004479BB"/>
    <w:rsid w:val="00447E54"/>
    <w:rsid w:val="0045039C"/>
    <w:rsid w:val="004504D2"/>
    <w:rsid w:val="00450778"/>
    <w:rsid w:val="00450997"/>
    <w:rsid w:val="00450C64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3E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74B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4FA"/>
    <w:rsid w:val="0047253B"/>
    <w:rsid w:val="00472684"/>
    <w:rsid w:val="00472709"/>
    <w:rsid w:val="00472AC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5B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3EDC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A8"/>
    <w:rsid w:val="004967E2"/>
    <w:rsid w:val="0049682E"/>
    <w:rsid w:val="00496BEF"/>
    <w:rsid w:val="00496DC2"/>
    <w:rsid w:val="00496E38"/>
    <w:rsid w:val="00496E55"/>
    <w:rsid w:val="00497106"/>
    <w:rsid w:val="00497329"/>
    <w:rsid w:val="004974F3"/>
    <w:rsid w:val="00497600"/>
    <w:rsid w:val="00497841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8E9"/>
    <w:rsid w:val="004C5A41"/>
    <w:rsid w:val="004C5B40"/>
    <w:rsid w:val="004C5C44"/>
    <w:rsid w:val="004C5E35"/>
    <w:rsid w:val="004C5EF0"/>
    <w:rsid w:val="004C63D6"/>
    <w:rsid w:val="004C63E7"/>
    <w:rsid w:val="004C6424"/>
    <w:rsid w:val="004C6513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88E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E7F94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483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9D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BAA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6A2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6E7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9BE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06A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485"/>
    <w:rsid w:val="0056249D"/>
    <w:rsid w:val="005624CF"/>
    <w:rsid w:val="005625AD"/>
    <w:rsid w:val="00562757"/>
    <w:rsid w:val="005627C0"/>
    <w:rsid w:val="0056290D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6FF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1C7F"/>
    <w:rsid w:val="005720F6"/>
    <w:rsid w:val="00572170"/>
    <w:rsid w:val="005721AE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A5B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526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522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13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4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53"/>
    <w:rsid w:val="005955FC"/>
    <w:rsid w:val="00595777"/>
    <w:rsid w:val="00595C7B"/>
    <w:rsid w:val="00595D52"/>
    <w:rsid w:val="00595DA2"/>
    <w:rsid w:val="00595E51"/>
    <w:rsid w:val="00595E99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EA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18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4CE"/>
    <w:rsid w:val="005B754D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0E"/>
    <w:rsid w:val="005C3CBC"/>
    <w:rsid w:val="005C3EBA"/>
    <w:rsid w:val="005C3F2F"/>
    <w:rsid w:val="005C408F"/>
    <w:rsid w:val="005C40DB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3C8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DA5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54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76C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2F7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B56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9F2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95D"/>
    <w:rsid w:val="00662BA0"/>
    <w:rsid w:val="00662DBE"/>
    <w:rsid w:val="00662F83"/>
    <w:rsid w:val="00662FA2"/>
    <w:rsid w:val="0066310A"/>
    <w:rsid w:val="00663318"/>
    <w:rsid w:val="006634E5"/>
    <w:rsid w:val="00663581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CFD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0BF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C9"/>
    <w:rsid w:val="006754D4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1C8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0C5A"/>
    <w:rsid w:val="006A11E0"/>
    <w:rsid w:val="006A148F"/>
    <w:rsid w:val="006A18D9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B4E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75"/>
    <w:rsid w:val="006B50C0"/>
    <w:rsid w:val="006B5111"/>
    <w:rsid w:val="006B58EB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9F0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5A6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75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05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5C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8D0"/>
    <w:rsid w:val="006E696A"/>
    <w:rsid w:val="006E6A00"/>
    <w:rsid w:val="006E6AD1"/>
    <w:rsid w:val="006E6C33"/>
    <w:rsid w:val="006E6C66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0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C3D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9E9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DE2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29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8BE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59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290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9D4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30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018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EE0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FA"/>
    <w:rsid w:val="00773197"/>
    <w:rsid w:val="007733C4"/>
    <w:rsid w:val="00773464"/>
    <w:rsid w:val="00773557"/>
    <w:rsid w:val="0077385B"/>
    <w:rsid w:val="00773989"/>
    <w:rsid w:val="00773AD4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50A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3FEA"/>
    <w:rsid w:val="0079448A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B37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A56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C2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670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DFF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373"/>
    <w:rsid w:val="007D556A"/>
    <w:rsid w:val="007D56B7"/>
    <w:rsid w:val="007D56FB"/>
    <w:rsid w:val="007D5933"/>
    <w:rsid w:val="007D5B0F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523"/>
    <w:rsid w:val="007E5634"/>
    <w:rsid w:val="007E56EC"/>
    <w:rsid w:val="007E57C7"/>
    <w:rsid w:val="007E58B9"/>
    <w:rsid w:val="007E5A52"/>
    <w:rsid w:val="007E5C06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0F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358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788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1DE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9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C5D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27FCC"/>
    <w:rsid w:val="008304AE"/>
    <w:rsid w:val="008306FA"/>
    <w:rsid w:val="00830C47"/>
    <w:rsid w:val="00830DE1"/>
    <w:rsid w:val="00831151"/>
    <w:rsid w:val="00831346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4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72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2D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39C"/>
    <w:rsid w:val="00847458"/>
    <w:rsid w:val="00847468"/>
    <w:rsid w:val="00847509"/>
    <w:rsid w:val="008475E1"/>
    <w:rsid w:val="00847964"/>
    <w:rsid w:val="00847991"/>
    <w:rsid w:val="00847C4E"/>
    <w:rsid w:val="00847D54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24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3CBF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4E5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A23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3C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8C4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47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338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401F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3CE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3D3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858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76B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BF0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06D"/>
    <w:rsid w:val="00924108"/>
    <w:rsid w:val="009241A4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27F13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6D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B5C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679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77D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D5D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878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1E6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3B8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5F1"/>
    <w:rsid w:val="00994966"/>
    <w:rsid w:val="00994A89"/>
    <w:rsid w:val="00994D59"/>
    <w:rsid w:val="00994D65"/>
    <w:rsid w:val="009951AB"/>
    <w:rsid w:val="00995252"/>
    <w:rsid w:val="0099531F"/>
    <w:rsid w:val="00995360"/>
    <w:rsid w:val="009954AD"/>
    <w:rsid w:val="009955E0"/>
    <w:rsid w:val="009959E1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75A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A59"/>
    <w:rsid w:val="009C1BF9"/>
    <w:rsid w:val="009C1D4B"/>
    <w:rsid w:val="009C1E0C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7F3"/>
    <w:rsid w:val="009C4B76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4A7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87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57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9F7EAA"/>
    <w:rsid w:val="00A00169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2F"/>
    <w:rsid w:val="00A03246"/>
    <w:rsid w:val="00A03361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374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DEC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7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E8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77D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3E1B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40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99E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1A1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8B3"/>
    <w:rsid w:val="00A83BF1"/>
    <w:rsid w:val="00A83CA0"/>
    <w:rsid w:val="00A83D12"/>
    <w:rsid w:val="00A83D3E"/>
    <w:rsid w:val="00A84298"/>
    <w:rsid w:val="00A844CE"/>
    <w:rsid w:val="00A84527"/>
    <w:rsid w:val="00A8455B"/>
    <w:rsid w:val="00A847CA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FAE"/>
    <w:rsid w:val="00A93FB8"/>
    <w:rsid w:val="00A94005"/>
    <w:rsid w:val="00A94056"/>
    <w:rsid w:val="00A94094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857"/>
    <w:rsid w:val="00AB29C5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5FE8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4F00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A1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055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358"/>
    <w:rsid w:val="00AE5434"/>
    <w:rsid w:val="00AE567E"/>
    <w:rsid w:val="00AE576E"/>
    <w:rsid w:val="00AE594F"/>
    <w:rsid w:val="00AE59FE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DC7"/>
    <w:rsid w:val="00AF0ECF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83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17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5FF4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7F4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001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379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7D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94E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509"/>
    <w:rsid w:val="00B7476F"/>
    <w:rsid w:val="00B74968"/>
    <w:rsid w:val="00B74A0D"/>
    <w:rsid w:val="00B74C00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CF"/>
    <w:rsid w:val="00B775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90165"/>
    <w:rsid w:val="00B902E2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53D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3B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F02"/>
    <w:rsid w:val="00BB71EC"/>
    <w:rsid w:val="00BB724B"/>
    <w:rsid w:val="00BB7408"/>
    <w:rsid w:val="00BB740F"/>
    <w:rsid w:val="00BB7B2C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5D6"/>
    <w:rsid w:val="00BC6669"/>
    <w:rsid w:val="00BC66F1"/>
    <w:rsid w:val="00BC6742"/>
    <w:rsid w:val="00BC6A9C"/>
    <w:rsid w:val="00BC70FB"/>
    <w:rsid w:val="00BC71C5"/>
    <w:rsid w:val="00BC729D"/>
    <w:rsid w:val="00BC74BC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CE6"/>
    <w:rsid w:val="00BD4E83"/>
    <w:rsid w:val="00BD52FA"/>
    <w:rsid w:val="00BD55B5"/>
    <w:rsid w:val="00BD560A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53B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85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B48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0FF3"/>
    <w:rsid w:val="00C0100D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4ECE"/>
    <w:rsid w:val="00C05395"/>
    <w:rsid w:val="00C053F5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41"/>
    <w:rsid w:val="00C2769D"/>
    <w:rsid w:val="00C2783C"/>
    <w:rsid w:val="00C278B5"/>
    <w:rsid w:val="00C27964"/>
    <w:rsid w:val="00C27CD4"/>
    <w:rsid w:val="00C27DF2"/>
    <w:rsid w:val="00C27E49"/>
    <w:rsid w:val="00C27FBA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D9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48A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72A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CC4"/>
    <w:rsid w:val="00C90F7A"/>
    <w:rsid w:val="00C911EF"/>
    <w:rsid w:val="00C91504"/>
    <w:rsid w:val="00C915FB"/>
    <w:rsid w:val="00C9168C"/>
    <w:rsid w:val="00C916BE"/>
    <w:rsid w:val="00C91CFB"/>
    <w:rsid w:val="00C91D25"/>
    <w:rsid w:val="00C91E42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0FED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DA3"/>
    <w:rsid w:val="00CA605E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0ED1"/>
    <w:rsid w:val="00CB1174"/>
    <w:rsid w:val="00CB11BD"/>
    <w:rsid w:val="00CB1368"/>
    <w:rsid w:val="00CB167F"/>
    <w:rsid w:val="00CB179C"/>
    <w:rsid w:val="00CB18E5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73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054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DC0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0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06B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880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045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EA4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A7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37F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0AA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CB4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7A0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3D67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CF2"/>
    <w:rsid w:val="00D72E11"/>
    <w:rsid w:val="00D72E7E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00E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498"/>
    <w:rsid w:val="00D8295D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9FD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65A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6A3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545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40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C6A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B95"/>
    <w:rsid w:val="00DD6C70"/>
    <w:rsid w:val="00DD6DA2"/>
    <w:rsid w:val="00DD729D"/>
    <w:rsid w:val="00DD75D1"/>
    <w:rsid w:val="00DD75D6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0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B58"/>
    <w:rsid w:val="00DE3E7C"/>
    <w:rsid w:val="00DE42A0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75F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1C"/>
    <w:rsid w:val="00DF69A9"/>
    <w:rsid w:val="00DF6A83"/>
    <w:rsid w:val="00DF6FDD"/>
    <w:rsid w:val="00DF7226"/>
    <w:rsid w:val="00DF76CF"/>
    <w:rsid w:val="00DF789B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508"/>
    <w:rsid w:val="00E03678"/>
    <w:rsid w:val="00E036D6"/>
    <w:rsid w:val="00E03BEA"/>
    <w:rsid w:val="00E03C5A"/>
    <w:rsid w:val="00E03EF4"/>
    <w:rsid w:val="00E04016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858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1D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1124"/>
    <w:rsid w:val="00E1147B"/>
    <w:rsid w:val="00E114BC"/>
    <w:rsid w:val="00E1152A"/>
    <w:rsid w:val="00E11A10"/>
    <w:rsid w:val="00E11B7C"/>
    <w:rsid w:val="00E11BC8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9D0"/>
    <w:rsid w:val="00E139E9"/>
    <w:rsid w:val="00E13B5B"/>
    <w:rsid w:val="00E13BC7"/>
    <w:rsid w:val="00E13D4C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7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0DA"/>
    <w:rsid w:val="00E3046C"/>
    <w:rsid w:val="00E30517"/>
    <w:rsid w:val="00E3070A"/>
    <w:rsid w:val="00E308FB"/>
    <w:rsid w:val="00E3093D"/>
    <w:rsid w:val="00E3098C"/>
    <w:rsid w:val="00E30A7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AD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26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CCE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47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1FB5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7B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C87"/>
    <w:rsid w:val="00E65D33"/>
    <w:rsid w:val="00E65E6B"/>
    <w:rsid w:val="00E65F12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ACB"/>
    <w:rsid w:val="00E72BCC"/>
    <w:rsid w:val="00E72C01"/>
    <w:rsid w:val="00E72E36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08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03A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995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5EFA"/>
    <w:rsid w:val="00E86057"/>
    <w:rsid w:val="00E8608E"/>
    <w:rsid w:val="00E861F7"/>
    <w:rsid w:val="00E8627F"/>
    <w:rsid w:val="00E8634F"/>
    <w:rsid w:val="00E864CA"/>
    <w:rsid w:val="00E864F2"/>
    <w:rsid w:val="00E86647"/>
    <w:rsid w:val="00E8690D"/>
    <w:rsid w:val="00E86BF7"/>
    <w:rsid w:val="00E86CDF"/>
    <w:rsid w:val="00E8710E"/>
    <w:rsid w:val="00E87182"/>
    <w:rsid w:val="00E871DE"/>
    <w:rsid w:val="00E873AB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884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863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60B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490"/>
    <w:rsid w:val="00EB05DC"/>
    <w:rsid w:val="00EB065C"/>
    <w:rsid w:val="00EB0946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B8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6C91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911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3E1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3C"/>
    <w:rsid w:val="00ED7D62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DC9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84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B57"/>
    <w:rsid w:val="00EF2EE6"/>
    <w:rsid w:val="00EF2FB5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6F4"/>
    <w:rsid w:val="00EF493B"/>
    <w:rsid w:val="00EF4F3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165E"/>
    <w:rsid w:val="00F117D8"/>
    <w:rsid w:val="00F1188E"/>
    <w:rsid w:val="00F11CF5"/>
    <w:rsid w:val="00F11FF0"/>
    <w:rsid w:val="00F12219"/>
    <w:rsid w:val="00F1248D"/>
    <w:rsid w:val="00F1265F"/>
    <w:rsid w:val="00F12768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E6D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7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1F1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6CA"/>
    <w:rsid w:val="00F428FF"/>
    <w:rsid w:val="00F42910"/>
    <w:rsid w:val="00F42A6D"/>
    <w:rsid w:val="00F42C2B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4EFA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0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0E0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302"/>
    <w:rsid w:val="00F65462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A8A"/>
    <w:rsid w:val="00F72C94"/>
    <w:rsid w:val="00F72EB9"/>
    <w:rsid w:val="00F72FFE"/>
    <w:rsid w:val="00F73596"/>
    <w:rsid w:val="00F737DA"/>
    <w:rsid w:val="00F738F0"/>
    <w:rsid w:val="00F73926"/>
    <w:rsid w:val="00F739C7"/>
    <w:rsid w:val="00F73F43"/>
    <w:rsid w:val="00F741EE"/>
    <w:rsid w:val="00F744DC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4E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B38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87F24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5F"/>
    <w:rsid w:val="00F91FB7"/>
    <w:rsid w:val="00F920DA"/>
    <w:rsid w:val="00F92174"/>
    <w:rsid w:val="00F92222"/>
    <w:rsid w:val="00F923DB"/>
    <w:rsid w:val="00F92601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766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ACF"/>
    <w:rsid w:val="00FA4BC0"/>
    <w:rsid w:val="00FA4D35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0E3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29F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1F5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E2BE4CE"/>
    <w:rsid w:val="121E3B94"/>
    <w:rsid w:val="138328B3"/>
    <w:rsid w:val="2025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5767C5-AFB2-4D4D-8C9C-5EF27ED1D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835</TotalTime>
  <Pages>4</Pages>
  <Words>1189</Words>
  <Characters>6782</Characters>
  <Application>Microsoft Office Word</Application>
  <DocSecurity>0</DocSecurity>
  <Lines>56</Lines>
  <Paragraphs>15</Paragraphs>
  <ScaleCrop>false</ScaleCrop>
  <Company>Qualcomm Inc.</Company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583</cp:revision>
  <cp:lastPrinted>2020-02-14T19:36:00Z</cp:lastPrinted>
  <dcterms:created xsi:type="dcterms:W3CDTF">2024-07-29T05:36:00Z</dcterms:created>
  <dcterms:modified xsi:type="dcterms:W3CDTF">2024-11-08T12:05:00Z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